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sz w:val="24"/>
          <w:highlight w:val="none"/>
        </w:rPr>
      </w:pPr>
      <w:bookmarkStart w:id="0" w:name="_Hlk54884050"/>
      <w:r>
        <w:rPr>
          <w:rFonts w:hint="eastAsia" w:ascii="宋体" w:hAnsi="宋体" w:eastAsia="宋体" w:cs="宋体"/>
          <w:sz w:val="24"/>
          <w:highlight w:val="none"/>
        </w:rPr>
        <w:t>（2023）</w:t>
      </w:r>
      <w:r>
        <w:rPr>
          <w:rFonts w:hint="default" w:ascii="宋体" w:hAnsi="宋体" w:cs="宋体"/>
          <w:sz w:val="24"/>
          <w:highlight w:val="none"/>
          <w:lang w:eastAsia="zh-CN"/>
        </w:rPr>
        <w:t>海象公司</w:t>
      </w:r>
      <w:r>
        <w:rPr>
          <w:rFonts w:hint="eastAsia" w:ascii="宋体" w:hAnsi="宋体" w:eastAsia="宋体" w:cs="宋体"/>
          <w:sz w:val="24"/>
          <w:highlight w:val="none"/>
        </w:rPr>
        <w:t>破管字第</w:t>
      </w:r>
      <w:r>
        <w:rPr>
          <w:rFonts w:hint="default" w:ascii="宋体" w:hAnsi="宋体" w:cs="宋体"/>
          <w:sz w:val="24"/>
          <w:highlight w:val="none"/>
        </w:rPr>
        <w:t>7</w:t>
      </w:r>
      <w:r>
        <w:rPr>
          <w:rFonts w:hint="eastAsia" w:ascii="宋体" w:hAnsi="宋体" w:eastAsia="宋体" w:cs="宋体"/>
          <w:sz w:val="24"/>
          <w:highlight w:val="none"/>
        </w:rPr>
        <w:t>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default" w:ascii="宋体" w:hAnsi="宋体" w:cs="宋体"/>
          <w:sz w:val="24"/>
          <w:highlight w:val="none"/>
          <w:lang w:eastAsia="zh-CN"/>
        </w:rPr>
        <w:t>浙江省象山县人民法院</w:t>
      </w:r>
      <w:r>
        <w:rPr>
          <w:rFonts w:hint="eastAsia" w:ascii="宋体" w:hAnsi="宋体" w:eastAsia="宋体" w:cs="宋体"/>
          <w:sz w:val="24"/>
          <w:highlight w:val="none"/>
        </w:rPr>
        <w:t>根据</w:t>
      </w:r>
      <w:r>
        <w:rPr>
          <w:rFonts w:hint="default" w:ascii="宋体" w:hAnsi="宋体" w:cs="宋体"/>
          <w:sz w:val="24"/>
          <w:highlight w:val="none"/>
          <w:lang w:eastAsia="zh-CN"/>
        </w:rPr>
        <w:t>深圳市盛弘电气股份有限公司</w:t>
      </w:r>
      <w:r>
        <w:rPr>
          <w:rFonts w:hint="eastAsia" w:ascii="宋体" w:hAnsi="宋体" w:eastAsia="宋体" w:cs="宋体"/>
          <w:sz w:val="24"/>
          <w:highlight w:val="none"/>
        </w:rPr>
        <w:t>的申请，</w:t>
      </w:r>
      <w:bookmarkStart w:id="1" w:name="_Hlk54883233"/>
      <w:r>
        <w:rPr>
          <w:rFonts w:hint="eastAsia" w:ascii="宋体" w:hAnsi="宋体" w:eastAsia="宋体" w:cs="宋体"/>
          <w:sz w:val="24"/>
          <w:highlight w:val="none"/>
        </w:rPr>
        <w:t>于2023年</w:t>
      </w:r>
      <w:r>
        <w:rPr>
          <w:rFonts w:hint="default" w:ascii="宋体" w:hAnsi="宋体" w:cs="宋体"/>
          <w:sz w:val="24"/>
          <w:highlight w:val="none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default" w:ascii="宋体" w:hAnsi="宋体" w:cs="宋体"/>
          <w:sz w:val="24"/>
          <w:highlight w:val="none"/>
        </w:rPr>
        <w:t>27</w:t>
      </w:r>
      <w:r>
        <w:rPr>
          <w:rFonts w:hint="eastAsia" w:ascii="宋体" w:hAnsi="宋体" w:eastAsia="宋体" w:cs="宋体"/>
          <w:sz w:val="24"/>
          <w:highlight w:val="none"/>
        </w:rPr>
        <w:t>日裁定受理</w:t>
      </w:r>
      <w:r>
        <w:rPr>
          <w:rFonts w:hint="default" w:ascii="宋体" w:hAnsi="宋体" w:cs="宋体"/>
          <w:sz w:val="24"/>
          <w:highlight w:val="none"/>
          <w:lang w:eastAsia="zh-CN"/>
        </w:rPr>
        <w:t>宁波海象自控设备科技有限公司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</w:t>
      </w:r>
      <w:r>
        <w:rPr>
          <w:rFonts w:hint="default" w:ascii="宋体" w:hAnsi="宋体" w:cs="宋体"/>
          <w:b/>
          <w:bCs/>
          <w:sz w:val="24"/>
          <w:highlight w:val="none"/>
          <w:lang w:eastAsia="zh-CN"/>
        </w:rPr>
        <w:t>海象公司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”）</w:t>
      </w:r>
      <w:bookmarkEnd w:id="1"/>
      <w:r>
        <w:rPr>
          <w:rFonts w:hint="eastAsia" w:ascii="宋体" w:hAnsi="宋体" w:eastAsia="宋体" w:cs="宋体"/>
          <w:sz w:val="24"/>
          <w:highlight w:val="none"/>
        </w:rPr>
        <w:t>破产清算一案，并于</w:t>
      </w:r>
      <w:r>
        <w:rPr>
          <w:rFonts w:hint="eastAsia" w:ascii="宋体" w:hAnsi="宋体" w:cs="宋体"/>
          <w:sz w:val="24"/>
          <w:highlight w:val="none"/>
          <w:lang w:val="en-US" w:eastAsia="zh-Hans"/>
        </w:rPr>
        <w:t>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highlight w:val="none"/>
        </w:rPr>
        <w:t>指定浙江甬泰律师事务所为该破产清算案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highlight w:val="none"/>
        </w:rPr>
        <w:t>件的管理人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 w:eastAsia="宋体" w:cs="宋体"/>
          <w:sz w:val="24"/>
          <w:highlight w:val="none"/>
        </w:rPr>
        <w:t>（联系地址：宁波市鄞州区江东北路475号和丰创意广场意庭楼8楼；邮政编码：315040；联系人：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童</w:t>
      </w:r>
      <w:r>
        <w:rPr>
          <w:rFonts w:hint="eastAsia" w:ascii="宋体" w:hAnsi="宋体" w:eastAsia="宋体" w:cs="宋体"/>
          <w:sz w:val="24"/>
          <w:highlight w:val="none"/>
        </w:rPr>
        <w:t>律师，联系电话：13429392690）。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管理人现向您单位/您发送本通知。请您单位/您于收到本通知后起</w:t>
      </w:r>
      <w:r>
        <w:rPr>
          <w:rFonts w:hint="eastAsia" w:ascii="宋体" w:hAnsi="宋体" w:eastAsia="宋体" w:cs="宋体"/>
          <w:b/>
          <w:sz w:val="24"/>
          <w:highlight w:val="none"/>
        </w:rPr>
        <w:t>到2023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default" w:ascii="宋体" w:hAnsi="宋体" w:cs="宋体"/>
          <w:b/>
          <w:bCs/>
          <w:sz w:val="24"/>
          <w:highlight w:val="none"/>
        </w:rPr>
        <w:t>11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1</w:t>
      </w:r>
      <w:r>
        <w:rPr>
          <w:rFonts w:hint="default" w:ascii="宋体" w:hAnsi="宋体" w:cs="宋体"/>
          <w:b/>
          <w:bCs/>
          <w:sz w:val="24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/>
          <w:sz w:val="24"/>
          <w:highlight w:val="none"/>
        </w:rPr>
        <w:t>止</w:t>
      </w:r>
      <w:r>
        <w:rPr>
          <w:rFonts w:hint="eastAsia" w:ascii="宋体" w:hAnsi="宋体" w:eastAsia="宋体" w:cs="宋体"/>
          <w:sz w:val="24"/>
          <w:highlight w:val="none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hint="eastAsia" w:ascii="宋体" w:hAnsi="宋体" w:eastAsia="宋体" w:cs="宋体"/>
          <w:bCs/>
          <w:sz w:val="24"/>
          <w:highlight w:val="none"/>
        </w:rPr>
        <w:t>如</w:t>
      </w:r>
      <w:r>
        <w:rPr>
          <w:rFonts w:hint="eastAsia" w:ascii="宋体" w:hAnsi="宋体" w:eastAsia="宋体" w:cs="宋体"/>
          <w:sz w:val="24"/>
          <w:highlight w:val="none"/>
        </w:rPr>
        <w:t>您单位/您对</w:t>
      </w:r>
      <w:r>
        <w:rPr>
          <w:rFonts w:hint="default" w:ascii="宋体" w:hAnsi="宋体" w:cs="宋体"/>
          <w:sz w:val="24"/>
          <w:highlight w:val="none"/>
          <w:lang w:eastAsia="zh-CN"/>
        </w:rPr>
        <w:t>海象公司</w:t>
      </w:r>
      <w:r>
        <w:rPr>
          <w:rFonts w:hint="eastAsia" w:ascii="宋体" w:hAnsi="宋体" w:eastAsia="宋体" w:cs="宋体"/>
          <w:bCs/>
          <w:sz w:val="24"/>
          <w:highlight w:val="none"/>
        </w:rPr>
        <w:t>负有债务或占有</w:t>
      </w:r>
      <w:r>
        <w:rPr>
          <w:rFonts w:hint="default" w:ascii="宋体" w:hAnsi="宋体" w:cs="宋体"/>
          <w:bCs/>
          <w:sz w:val="24"/>
          <w:highlight w:val="none"/>
          <w:lang w:eastAsia="zh-CN"/>
        </w:rPr>
        <w:t>海象公司</w:t>
      </w:r>
      <w:r>
        <w:rPr>
          <w:rFonts w:hint="eastAsia" w:ascii="宋体" w:hAnsi="宋体" w:eastAsia="宋体" w:cs="宋体"/>
          <w:bCs/>
          <w:sz w:val="24"/>
          <w:highlight w:val="none"/>
        </w:rPr>
        <w:t>的任何财产，也请尽快向管理人清偿债务或交付财产。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现经</w:t>
      </w:r>
      <w:r>
        <w:rPr>
          <w:rFonts w:hint="default" w:ascii="宋体" w:hAnsi="宋体" w:cs="宋体"/>
          <w:sz w:val="24"/>
          <w:highlight w:val="none"/>
        </w:rPr>
        <w:t>浙江省象山县人民法院</w:t>
      </w:r>
      <w:r>
        <w:rPr>
          <w:rFonts w:hint="eastAsia" w:ascii="宋体" w:hAnsi="宋体" w:eastAsia="宋体" w:cs="宋体"/>
          <w:sz w:val="24"/>
          <w:highlight w:val="none"/>
        </w:rPr>
        <w:t>决定,</w:t>
      </w:r>
      <w:r>
        <w:rPr>
          <w:rFonts w:hint="default" w:ascii="宋体" w:hAnsi="宋体" w:cs="宋体"/>
          <w:bCs/>
          <w:sz w:val="24"/>
          <w:highlight w:val="none"/>
        </w:rPr>
        <w:t>海象公司</w:t>
      </w:r>
      <w:r>
        <w:rPr>
          <w:rFonts w:hint="eastAsia" w:ascii="宋体" w:hAnsi="宋体" w:eastAsia="宋体" w:cs="宋体"/>
          <w:sz w:val="24"/>
          <w:highlight w:val="none"/>
        </w:rPr>
        <w:t>破产清算案件</w:t>
      </w:r>
      <w:r>
        <w:rPr>
          <w:rFonts w:hint="eastAsia" w:ascii="宋体" w:hAnsi="宋体" w:eastAsia="宋体" w:cs="宋体"/>
          <w:b/>
          <w:sz w:val="24"/>
          <w:highlight w:val="none"/>
        </w:rPr>
        <w:t>第一次债权人会议定于2023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default" w:ascii="宋体" w:hAnsi="宋体" w:cs="宋体"/>
          <w:b/>
          <w:bCs/>
          <w:sz w:val="24"/>
          <w:highlight w:val="none"/>
        </w:rPr>
        <w:t>11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default" w:ascii="宋体" w:hAnsi="宋体" w:cs="宋体"/>
          <w:b/>
          <w:bCs/>
          <w:sz w:val="24"/>
          <w:highlight w:val="none"/>
        </w:rPr>
        <w:t>15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/>
          <w:sz w:val="24"/>
          <w:highlight w:val="none"/>
          <w:lang w:val="en-US" w:eastAsia="zh-Hans"/>
        </w:rPr>
        <w:t>下午</w:t>
      </w:r>
      <w:r>
        <w:rPr>
          <w:rFonts w:hint="eastAsia" w:ascii="宋体" w:hAnsi="宋体" w:eastAsia="宋体" w:cs="宋体"/>
          <w:b/>
          <w:sz w:val="24"/>
          <w:highlight w:val="none"/>
          <w:lang w:eastAsia="zh-Hans"/>
        </w:rPr>
        <w:t>1</w:t>
      </w:r>
      <w:r>
        <w:rPr>
          <w:rFonts w:hint="default" w:ascii="宋体" w:hAnsi="宋体" w:cs="宋体"/>
          <w:b/>
          <w:sz w:val="24"/>
          <w:highlight w:val="none"/>
          <w:lang w:eastAsia="zh-Hans"/>
        </w:rPr>
        <w:t>5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时30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分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在</w:t>
      </w:r>
      <w:r>
        <w:rPr>
          <w:rFonts w:hint="default" w:ascii="宋体" w:hAnsi="宋体" w:cs="宋体"/>
          <w:b/>
          <w:bCs/>
          <w:sz w:val="24"/>
          <w:highlight w:val="none"/>
          <w:lang w:eastAsia="zh-CN"/>
        </w:rPr>
        <w:t>浙江省象山县人民法院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第</w:t>
      </w:r>
      <w:r>
        <w:rPr>
          <w:rFonts w:hint="eastAsia" w:ascii="宋体" w:hAnsi="宋体" w:cs="宋体"/>
          <w:b/>
          <w:sz w:val="24"/>
          <w:highlight w:val="none"/>
          <w:lang w:val="en-US" w:eastAsia="zh-Hans"/>
        </w:rPr>
        <w:t>十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审判庭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Hans"/>
        </w:rPr>
        <w:t>采用线上线下相结合方式召开</w:t>
      </w:r>
      <w:r>
        <w:rPr>
          <w:rFonts w:hint="eastAsia" w:ascii="宋体" w:hAnsi="宋体" w:eastAsia="宋体" w:cs="宋体"/>
          <w:sz w:val="24"/>
          <w:highlight w:val="none"/>
        </w:rPr>
        <w:t>。依法申报债权的债权人为债权人会议的成员，有权参加债权人会议，请您单位/您准时参加。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2、债权人是机构（单位）的，提交营业执照副本原件和复印件，以及法定代表人的身份证原件和复印件；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3、委托他人出席的，提交授权委托书及委托代理人身份证原件和复印件。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default" w:ascii="宋体" w:hAnsi="宋体" w:cs="宋体"/>
          <w:sz w:val="24"/>
          <w:highlight w:val="none"/>
        </w:rPr>
        <w:t>宁波海象自控设备科技有限公司</w:t>
      </w:r>
      <w:r>
        <w:rPr>
          <w:rFonts w:hint="eastAsia" w:ascii="宋体" w:hAnsi="宋体" w:eastAsia="宋体" w:cs="宋体"/>
          <w:bCs/>
          <w:sz w:val="24"/>
          <w:highlight w:val="none"/>
        </w:rPr>
        <w:t>管理人</w:t>
      </w:r>
    </w:p>
    <w:p>
      <w:pPr>
        <w:adjustRightIn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2023年</w:t>
      </w:r>
      <w:r>
        <w:rPr>
          <w:rFonts w:hint="default" w:ascii="宋体" w:hAnsi="宋体" w:cs="宋体"/>
          <w:b w:val="0"/>
          <w:bCs w:val="0"/>
          <w:sz w:val="24"/>
          <w:highlight w:val="none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月</w:t>
      </w:r>
      <w:r>
        <w:rPr>
          <w:rFonts w:hint="default" w:ascii="宋体" w:hAnsi="宋体" w:cs="宋体"/>
          <w:b w:val="0"/>
          <w:bCs w:val="0"/>
          <w:sz w:val="24"/>
          <w:highlight w:val="none"/>
        </w:rPr>
        <w:t>13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6134735</wp:posOffset>
              </wp:positionH>
              <wp:positionV relativeFrom="page">
                <wp:posOffset>12700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3.05pt;margin-top:1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 </w:t>
    </w:r>
    <w:r>
      <w:rPr>
        <w:rFonts w:hint="eastAsia" w:ascii="宋体" w:hAnsi="宋体" w:eastAsia="宋体"/>
      </w:rPr>
      <w:t xml:space="preserve"> </w:t>
    </w:r>
    <w:r>
      <w:rPr>
        <w:rFonts w:ascii="宋体" w:hAnsi="宋体" w:eastAsia="宋体"/>
      </w:rPr>
      <w:t xml:space="preserve">     </w:t>
    </w:r>
    <w:r>
      <w:rPr>
        <w:rFonts w:hint="default" w:ascii="宋体" w:hAnsi="宋体" w:eastAsia="宋体"/>
      </w:rPr>
      <w:t xml:space="preserve">       </w:t>
    </w:r>
    <w:r>
      <w:rPr>
        <w:rFonts w:hint="eastAsia" w:ascii="宋体" w:hAnsi="宋体" w:eastAsia="宋体"/>
      </w:rPr>
      <w:t>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YTg0NTY5ZTczZDdiNjRkOTQ5YzkzZWI1MmIxYmUifQ=="/>
  </w:docVars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511AB"/>
    <w:rsid w:val="00261E25"/>
    <w:rsid w:val="00262B23"/>
    <w:rsid w:val="002672C2"/>
    <w:rsid w:val="002878E7"/>
    <w:rsid w:val="00351FEB"/>
    <w:rsid w:val="00380FA0"/>
    <w:rsid w:val="00390425"/>
    <w:rsid w:val="003C6152"/>
    <w:rsid w:val="003D293B"/>
    <w:rsid w:val="004C159E"/>
    <w:rsid w:val="00547D5B"/>
    <w:rsid w:val="005508D7"/>
    <w:rsid w:val="005531DB"/>
    <w:rsid w:val="005C74B5"/>
    <w:rsid w:val="005D120F"/>
    <w:rsid w:val="005D3479"/>
    <w:rsid w:val="00607EBD"/>
    <w:rsid w:val="00616D5D"/>
    <w:rsid w:val="00662977"/>
    <w:rsid w:val="006D4D1D"/>
    <w:rsid w:val="00764613"/>
    <w:rsid w:val="007B0E01"/>
    <w:rsid w:val="0083493E"/>
    <w:rsid w:val="00883975"/>
    <w:rsid w:val="00931D99"/>
    <w:rsid w:val="009B01C9"/>
    <w:rsid w:val="009C0EA2"/>
    <w:rsid w:val="00A17EAC"/>
    <w:rsid w:val="00A23703"/>
    <w:rsid w:val="00A24347"/>
    <w:rsid w:val="00A74A7B"/>
    <w:rsid w:val="00B3440B"/>
    <w:rsid w:val="00B841E0"/>
    <w:rsid w:val="00BF6A68"/>
    <w:rsid w:val="00C43F83"/>
    <w:rsid w:val="00CC0225"/>
    <w:rsid w:val="00CE0F2C"/>
    <w:rsid w:val="00D7303B"/>
    <w:rsid w:val="00D8008B"/>
    <w:rsid w:val="00DC36A9"/>
    <w:rsid w:val="00E00D14"/>
    <w:rsid w:val="00E14715"/>
    <w:rsid w:val="00E82A39"/>
    <w:rsid w:val="00E91167"/>
    <w:rsid w:val="00EC1D88"/>
    <w:rsid w:val="00F36C51"/>
    <w:rsid w:val="00F371A2"/>
    <w:rsid w:val="00F52B85"/>
    <w:rsid w:val="00F837E8"/>
    <w:rsid w:val="1CFE0FCC"/>
    <w:rsid w:val="57EE1F41"/>
    <w:rsid w:val="58850BB7"/>
    <w:rsid w:val="5D89715A"/>
    <w:rsid w:val="6DB70B85"/>
    <w:rsid w:val="77EE2F38"/>
    <w:rsid w:val="79F7075B"/>
    <w:rsid w:val="AD963B08"/>
    <w:rsid w:val="DFB7095D"/>
    <w:rsid w:val="FEDD5C63"/>
    <w:rsid w:val="FFD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638</Words>
  <Characters>675</Characters>
  <Lines>4</Lines>
  <Paragraphs>1</Paragraphs>
  <TotalTime>29</TotalTime>
  <ScaleCrop>false</ScaleCrop>
  <LinksUpToDate>false</LinksUpToDate>
  <CharactersWithSpaces>677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2022-08-11T23:42:00Z</dcterms:created>
  <dc:creator>luo chen</dc:creator>
  <cp:lastModifiedBy>夏</cp:lastModifiedBy>
  <cp:lastPrinted>2022-08-11T02:08:00Z</cp:lastPrinted>
  <dcterms:modified xsi:type="dcterms:W3CDTF">2023-10-13T11:15:27Z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FB73244C6E44317E0EB3286551706604_43</vt:lpwstr>
  </property>
</Properties>
</file>