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7FC6" w14:textId="77777777" w:rsidR="004E743B" w:rsidRDefault="00000000">
      <w:pPr>
        <w:spacing w:beforeLines="50" w:before="156" w:afterLines="50" w:after="156"/>
        <w:jc w:val="center"/>
        <w:rPr>
          <w:rFonts w:ascii="宋体" w:hAnsi="宋体" w:cs="宋体"/>
          <w:b/>
          <w:bCs/>
          <w:sz w:val="44"/>
          <w:szCs w:val="44"/>
        </w:rPr>
      </w:pPr>
      <w:r>
        <w:rPr>
          <w:rFonts w:ascii="宋体" w:hAnsi="宋体" w:cs="宋体" w:hint="eastAsia"/>
          <w:b/>
          <w:bCs/>
          <w:sz w:val="44"/>
          <w:szCs w:val="44"/>
        </w:rPr>
        <w:t>债权申报说明</w:t>
      </w:r>
    </w:p>
    <w:p w14:paraId="7E66877F" w14:textId="77777777" w:rsidR="004E743B" w:rsidRDefault="00000000">
      <w:pPr>
        <w:adjustRightInd w:val="0"/>
        <w:spacing w:line="360" w:lineRule="auto"/>
        <w:jc w:val="right"/>
        <w:rPr>
          <w:rFonts w:ascii="宋体" w:hAnsi="宋体"/>
          <w:bCs/>
          <w:sz w:val="24"/>
        </w:rPr>
      </w:pPr>
      <w:bookmarkStart w:id="0" w:name="_Hlk54884050"/>
      <w:r>
        <w:rPr>
          <w:rFonts w:ascii="宋体" w:hAnsi="宋体" w:hint="eastAsia"/>
          <w:bCs/>
          <w:sz w:val="24"/>
        </w:rPr>
        <w:t>（</w:t>
      </w:r>
      <w:r>
        <w:rPr>
          <w:rFonts w:ascii="宋体" w:hAnsi="宋体"/>
          <w:bCs/>
          <w:sz w:val="24"/>
        </w:rPr>
        <w:t>202</w:t>
      </w:r>
      <w:r>
        <w:rPr>
          <w:rFonts w:ascii="宋体" w:hAnsi="宋体" w:hint="eastAsia"/>
          <w:bCs/>
          <w:sz w:val="24"/>
        </w:rPr>
        <w:t>3）</w:t>
      </w:r>
      <w:proofErr w:type="gramStart"/>
      <w:r>
        <w:rPr>
          <w:rFonts w:ascii="宋体" w:hAnsi="宋体" w:hint="eastAsia"/>
          <w:bCs/>
          <w:sz w:val="24"/>
        </w:rPr>
        <w:t>足利公司</w:t>
      </w:r>
      <w:proofErr w:type="gramEnd"/>
      <w:r>
        <w:rPr>
          <w:rFonts w:ascii="宋体" w:hAnsi="宋体" w:hint="eastAsia"/>
          <w:bCs/>
          <w:sz w:val="24"/>
        </w:rPr>
        <w:t>破管字第6-3</w:t>
      </w:r>
      <w:r>
        <w:rPr>
          <w:rFonts w:ascii="宋体" w:hAnsi="宋体"/>
          <w:bCs/>
          <w:sz w:val="24"/>
        </w:rPr>
        <w:t>号</w:t>
      </w:r>
      <w:bookmarkEnd w:id="0"/>
    </w:p>
    <w:p w14:paraId="3E6918A9" w14:textId="77777777" w:rsidR="004E743B" w:rsidRDefault="00000000">
      <w:pPr>
        <w:adjustRightInd w:val="0"/>
        <w:spacing w:line="358" w:lineRule="auto"/>
        <w:rPr>
          <w:rFonts w:ascii="宋体" w:hAnsi="宋体"/>
          <w:b/>
          <w:bCs/>
          <w:sz w:val="24"/>
        </w:rPr>
      </w:pPr>
      <w:r>
        <w:rPr>
          <w:rFonts w:ascii="宋体" w:hAnsi="宋体" w:hint="eastAsia"/>
          <w:b/>
          <w:bCs/>
          <w:sz w:val="24"/>
        </w:rPr>
        <w:t>各债权人：</w:t>
      </w:r>
    </w:p>
    <w:p w14:paraId="60E3D93E" w14:textId="4E6AB0F4" w:rsidR="004E743B" w:rsidRDefault="00000000">
      <w:pPr>
        <w:spacing w:line="358" w:lineRule="auto"/>
        <w:ind w:firstLineChars="200" w:firstLine="480"/>
        <w:rPr>
          <w:rFonts w:ascii="宋体" w:hAnsi="宋体"/>
          <w:sz w:val="24"/>
        </w:rPr>
      </w:pPr>
      <w:r>
        <w:rPr>
          <w:rFonts w:ascii="宋体" w:hAnsi="宋体"/>
          <w:bCs/>
          <w:sz w:val="24"/>
        </w:rPr>
        <w:t>浙江省慈溪市</w:t>
      </w:r>
      <w:r>
        <w:rPr>
          <w:rFonts w:ascii="宋体" w:hAnsi="宋体" w:hint="eastAsia"/>
          <w:bCs/>
          <w:sz w:val="24"/>
        </w:rPr>
        <w:t>人民法院根据冉凤珍的申请，</w:t>
      </w:r>
      <w:bookmarkStart w:id="1" w:name="_Hlk54883233"/>
      <w:r>
        <w:rPr>
          <w:rFonts w:ascii="宋体" w:hAnsi="宋体" w:hint="eastAsia"/>
          <w:bCs/>
          <w:sz w:val="24"/>
        </w:rPr>
        <w:t>于2023年6月13日裁定受理慈溪</w:t>
      </w:r>
      <w:proofErr w:type="gramStart"/>
      <w:r>
        <w:rPr>
          <w:rFonts w:ascii="宋体" w:hAnsi="宋体" w:hint="eastAsia"/>
          <w:bCs/>
          <w:sz w:val="24"/>
        </w:rPr>
        <w:t>市足利鞋业</w:t>
      </w:r>
      <w:proofErr w:type="gramEnd"/>
      <w:r>
        <w:rPr>
          <w:rFonts w:ascii="宋体" w:hAnsi="宋体" w:hint="eastAsia"/>
          <w:bCs/>
          <w:sz w:val="24"/>
        </w:rPr>
        <w:t>有限公司（下称</w:t>
      </w:r>
      <w:r>
        <w:rPr>
          <w:rFonts w:ascii="宋体" w:hAnsi="宋体" w:hint="eastAsia"/>
          <w:b/>
          <w:sz w:val="24"/>
        </w:rPr>
        <w:t>“足利公司”</w:t>
      </w:r>
      <w:r>
        <w:rPr>
          <w:rFonts w:ascii="宋体" w:hAnsi="宋体" w:hint="eastAsia"/>
          <w:bCs/>
          <w:sz w:val="24"/>
        </w:rPr>
        <w:t>）</w:t>
      </w:r>
      <w:bookmarkEnd w:id="1"/>
      <w:r>
        <w:rPr>
          <w:rFonts w:ascii="宋体" w:hAnsi="宋体" w:hint="eastAsia"/>
          <w:bCs/>
          <w:sz w:val="24"/>
        </w:rPr>
        <w:t>破产清算一案，并于同日指定浙江甬泰律师事务所为慈溪</w:t>
      </w:r>
      <w:proofErr w:type="gramStart"/>
      <w:r>
        <w:rPr>
          <w:rFonts w:ascii="宋体" w:hAnsi="宋体" w:hint="eastAsia"/>
          <w:bCs/>
          <w:sz w:val="24"/>
        </w:rPr>
        <w:t>市足利鞋业</w:t>
      </w:r>
      <w:proofErr w:type="gramEnd"/>
      <w:r>
        <w:rPr>
          <w:rFonts w:ascii="宋体" w:hAnsi="宋体" w:hint="eastAsia"/>
          <w:bCs/>
          <w:sz w:val="24"/>
        </w:rPr>
        <w:t>有限公司管理人（下称</w:t>
      </w:r>
      <w:r>
        <w:rPr>
          <w:rFonts w:ascii="宋体" w:hAnsi="宋体" w:hint="eastAsia"/>
          <w:b/>
          <w:sz w:val="24"/>
        </w:rPr>
        <w:t>“管理人”</w:t>
      </w:r>
      <w:r>
        <w:rPr>
          <w:rFonts w:ascii="宋体" w:hAnsi="宋体" w:hint="eastAsia"/>
          <w:bCs/>
          <w:sz w:val="24"/>
        </w:rPr>
        <w:t>）。</w:t>
      </w:r>
      <w:r>
        <w:rPr>
          <w:rFonts w:ascii="宋体" w:hAnsi="宋体" w:hint="eastAsia"/>
          <w:sz w:val="24"/>
        </w:rPr>
        <w:t>浙江省</w:t>
      </w:r>
      <w:r>
        <w:rPr>
          <w:rFonts w:ascii="宋体" w:hAnsi="宋体" w:hint="eastAsia"/>
          <w:sz w:val="24"/>
          <w:lang w:eastAsia="zh-Hans"/>
        </w:rPr>
        <w:t>慈溪市</w:t>
      </w:r>
      <w:r>
        <w:rPr>
          <w:rFonts w:ascii="宋体" w:hAnsi="宋体" w:hint="eastAsia"/>
          <w:sz w:val="24"/>
        </w:rPr>
        <w:t>人民法院于20</w:t>
      </w:r>
      <w:r>
        <w:rPr>
          <w:rFonts w:ascii="宋体" w:hAnsi="宋体"/>
          <w:sz w:val="24"/>
        </w:rPr>
        <w:t>2</w:t>
      </w:r>
      <w:r>
        <w:rPr>
          <w:rFonts w:ascii="宋体" w:hAnsi="宋体" w:hint="eastAsia"/>
          <w:sz w:val="24"/>
        </w:rPr>
        <w:t>3年6月26日在</w:t>
      </w:r>
      <w:r>
        <w:rPr>
          <w:rFonts w:ascii="宋体" w:hAnsi="宋体" w:hint="eastAsia"/>
          <w:sz w:val="24"/>
          <w:lang w:eastAsia="zh-Hans"/>
        </w:rPr>
        <w:t>中华工商时报</w:t>
      </w:r>
      <w:r>
        <w:rPr>
          <w:rFonts w:ascii="宋体" w:hAnsi="宋体" w:hint="eastAsia"/>
          <w:sz w:val="24"/>
        </w:rPr>
        <w:t>上</w:t>
      </w:r>
      <w:proofErr w:type="gramStart"/>
      <w:r>
        <w:rPr>
          <w:rFonts w:ascii="宋体" w:hAnsi="宋体" w:hint="eastAsia"/>
          <w:sz w:val="24"/>
        </w:rPr>
        <w:t>对足利公司</w:t>
      </w:r>
      <w:proofErr w:type="gramEnd"/>
      <w:r>
        <w:rPr>
          <w:rFonts w:ascii="宋体" w:hAnsi="宋体" w:hint="eastAsia"/>
          <w:sz w:val="24"/>
        </w:rPr>
        <w:t>的上述</w:t>
      </w:r>
      <w:r>
        <w:rPr>
          <w:rFonts w:ascii="宋体" w:hAnsi="宋体"/>
          <w:sz w:val="24"/>
        </w:rPr>
        <w:t>破产</w:t>
      </w:r>
      <w:r>
        <w:rPr>
          <w:rFonts w:ascii="宋体" w:hAnsi="宋体" w:hint="eastAsia"/>
          <w:sz w:val="24"/>
        </w:rPr>
        <w:t>事宜予以公告。</w:t>
      </w:r>
    </w:p>
    <w:p w14:paraId="2012152A" w14:textId="50315D54" w:rsidR="004E743B" w:rsidRDefault="00000000">
      <w:pPr>
        <w:spacing w:line="358" w:lineRule="auto"/>
        <w:ind w:firstLineChars="200" w:firstLine="480"/>
        <w:rPr>
          <w:rFonts w:ascii="宋体" w:hAnsi="宋体"/>
          <w:sz w:val="24"/>
        </w:rPr>
      </w:pPr>
      <w:bookmarkStart w:id="2" w:name="_Hlk121417142"/>
      <w:r>
        <w:rPr>
          <w:rFonts w:ascii="宋体" w:hAnsi="宋体" w:hint="eastAsia"/>
          <w:bCs/>
          <w:sz w:val="24"/>
        </w:rPr>
        <w:t>依据</w:t>
      </w:r>
      <w:r>
        <w:rPr>
          <w:rFonts w:ascii="宋体" w:hAnsi="宋体" w:hint="eastAsia"/>
          <w:sz w:val="24"/>
        </w:rPr>
        <w:t>《中华人民共和国企业破产法》及相关法律</w:t>
      </w:r>
      <w:r>
        <w:rPr>
          <w:rFonts w:ascii="宋体" w:hAnsi="宋体"/>
          <w:bCs/>
          <w:sz w:val="24"/>
        </w:rPr>
        <w:t>规定</w:t>
      </w:r>
      <w:bookmarkEnd w:id="2"/>
      <w:r>
        <w:rPr>
          <w:rFonts w:ascii="宋体" w:hAnsi="宋体"/>
          <w:bCs/>
          <w:sz w:val="24"/>
        </w:rPr>
        <w:t>，</w:t>
      </w:r>
      <w:r>
        <w:rPr>
          <w:rFonts w:ascii="宋体" w:hAnsi="宋体" w:hint="eastAsia"/>
          <w:bCs/>
          <w:sz w:val="24"/>
          <w:lang w:eastAsia="zh-Hans"/>
        </w:rPr>
        <w:t>管理人</w:t>
      </w:r>
      <w:r>
        <w:rPr>
          <w:rFonts w:ascii="宋体" w:hAnsi="宋体"/>
          <w:bCs/>
          <w:sz w:val="24"/>
        </w:rPr>
        <w:t>现向</w:t>
      </w:r>
      <w:r>
        <w:rPr>
          <w:rFonts w:ascii="宋体" w:hAnsi="宋体"/>
          <w:sz w:val="24"/>
        </w:rPr>
        <w:t>您单位/您发送以下文件：债权申报通知书、本债权申报说明、</w:t>
      </w:r>
      <w:r>
        <w:rPr>
          <w:rFonts w:ascii="宋体" w:hAnsi="宋体" w:hint="eastAsia"/>
          <w:sz w:val="24"/>
        </w:rPr>
        <w:t>债权申报文件[</w:t>
      </w:r>
      <w:r>
        <w:rPr>
          <w:rFonts w:ascii="宋体" w:hAnsi="宋体"/>
          <w:sz w:val="24"/>
        </w:rPr>
        <w:t>空白《债权申报表》、</w:t>
      </w:r>
      <w:r w:rsidR="00F72A76">
        <w:rPr>
          <w:rFonts w:ascii="宋体" w:hAnsi="宋体" w:hint="eastAsia"/>
          <w:sz w:val="24"/>
        </w:rPr>
        <w:t>空白《承诺函》、空白《债权计算清单》、</w:t>
      </w:r>
      <w:r>
        <w:rPr>
          <w:rFonts w:ascii="宋体" w:hAnsi="宋体"/>
          <w:sz w:val="24"/>
        </w:rPr>
        <w:t>空白</w:t>
      </w:r>
      <w:r>
        <w:rPr>
          <w:rFonts w:ascii="宋体" w:hAnsi="宋体" w:hint="eastAsia"/>
          <w:sz w:val="24"/>
        </w:rPr>
        <w:t>《债权申报材料清单》、空白《债权人地址及联系方式确认书》、空白</w:t>
      </w:r>
      <w:r>
        <w:rPr>
          <w:rFonts w:ascii="宋体" w:hAnsi="宋体"/>
          <w:sz w:val="24"/>
        </w:rPr>
        <w:t>《授权委托书》、空白《法定代表人（负责人）身份证明书》（单位适用）</w:t>
      </w:r>
      <w:r>
        <w:rPr>
          <w:rFonts w:ascii="宋体" w:hAnsi="宋体" w:hint="eastAsia"/>
          <w:sz w:val="24"/>
        </w:rPr>
        <w:t>]</w:t>
      </w:r>
      <w:r>
        <w:rPr>
          <w:rFonts w:ascii="宋体" w:hAnsi="宋体"/>
          <w:sz w:val="24"/>
        </w:rPr>
        <w:t>、</w:t>
      </w:r>
      <w:r>
        <w:rPr>
          <w:rFonts w:ascii="宋体" w:hAnsi="宋体" w:hint="eastAsia"/>
          <w:sz w:val="24"/>
        </w:rPr>
        <w:t>（</w:t>
      </w:r>
      <w:r>
        <w:rPr>
          <w:rFonts w:ascii="宋体" w:hAnsi="宋体"/>
          <w:bCs/>
          <w:sz w:val="24"/>
        </w:rPr>
        <w:t>202</w:t>
      </w:r>
      <w:r>
        <w:rPr>
          <w:rFonts w:ascii="宋体" w:hAnsi="宋体" w:hint="eastAsia"/>
          <w:bCs/>
          <w:sz w:val="24"/>
        </w:rPr>
        <w:t>3</w:t>
      </w:r>
      <w:r>
        <w:rPr>
          <w:rFonts w:ascii="宋体" w:hAnsi="宋体" w:hint="eastAsia"/>
          <w:sz w:val="24"/>
        </w:rPr>
        <w:t>）</w:t>
      </w:r>
      <w:r>
        <w:rPr>
          <w:rFonts w:ascii="宋体" w:hAnsi="宋体"/>
          <w:bCs/>
          <w:sz w:val="24"/>
        </w:rPr>
        <w:t>浙0282</w:t>
      </w:r>
      <w:proofErr w:type="gramStart"/>
      <w:r>
        <w:rPr>
          <w:rFonts w:ascii="宋体" w:hAnsi="宋体" w:hint="eastAsia"/>
          <w:bCs/>
          <w:sz w:val="24"/>
          <w:lang w:eastAsia="zh-Hans"/>
        </w:rPr>
        <w:t>破</w:t>
      </w:r>
      <w:r>
        <w:rPr>
          <w:rFonts w:ascii="宋体" w:hAnsi="宋体" w:hint="eastAsia"/>
          <w:bCs/>
          <w:sz w:val="24"/>
        </w:rPr>
        <w:t>申27</w:t>
      </w:r>
      <w:r>
        <w:rPr>
          <w:rFonts w:ascii="宋体" w:hAnsi="宋体"/>
          <w:bCs/>
          <w:sz w:val="24"/>
        </w:rPr>
        <w:t>号</w:t>
      </w:r>
      <w:proofErr w:type="gramEnd"/>
      <w:r>
        <w:rPr>
          <w:rFonts w:ascii="宋体" w:hAnsi="宋体"/>
          <w:sz w:val="24"/>
        </w:rPr>
        <w:t>《民事裁定书》</w:t>
      </w:r>
      <w:r>
        <w:rPr>
          <w:rFonts w:ascii="宋体" w:hAnsi="宋体" w:hint="eastAsia"/>
          <w:sz w:val="24"/>
        </w:rPr>
        <w:t>、</w:t>
      </w:r>
      <w:r>
        <w:rPr>
          <w:rFonts w:ascii="宋体" w:hAnsi="宋体" w:hint="eastAsia"/>
          <w:bCs/>
          <w:sz w:val="24"/>
        </w:rPr>
        <w:t>《决定书》、《公告》</w:t>
      </w:r>
      <w:r>
        <w:rPr>
          <w:rFonts w:ascii="宋体" w:hAnsi="宋体"/>
          <w:sz w:val="24"/>
        </w:rPr>
        <w:t>复印件各一份。请您单位/您按照本债权申报说明要求申报债权。</w:t>
      </w:r>
      <w:r>
        <w:rPr>
          <w:rFonts w:ascii="宋体" w:hAnsi="宋体"/>
          <w:bCs/>
          <w:sz w:val="24"/>
        </w:rPr>
        <w:t>同时，如</w:t>
      </w:r>
      <w:r>
        <w:rPr>
          <w:rFonts w:ascii="宋体" w:hAnsi="宋体"/>
          <w:sz w:val="24"/>
        </w:rPr>
        <w:t>您单位/您</w:t>
      </w:r>
      <w:proofErr w:type="gramStart"/>
      <w:r>
        <w:rPr>
          <w:rFonts w:ascii="宋体" w:hAnsi="宋体"/>
          <w:sz w:val="24"/>
        </w:rPr>
        <w:t>对</w:t>
      </w:r>
      <w:r>
        <w:rPr>
          <w:rFonts w:ascii="宋体" w:hAnsi="宋体" w:hint="eastAsia"/>
          <w:bCs/>
          <w:sz w:val="24"/>
        </w:rPr>
        <w:t>足利公司</w:t>
      </w:r>
      <w:proofErr w:type="gramEnd"/>
      <w:r>
        <w:rPr>
          <w:rFonts w:ascii="宋体" w:hAnsi="宋体"/>
          <w:sz w:val="24"/>
        </w:rPr>
        <w:t>负有债务或</w:t>
      </w:r>
      <w:proofErr w:type="gramStart"/>
      <w:r>
        <w:rPr>
          <w:rFonts w:ascii="宋体" w:hAnsi="宋体"/>
          <w:bCs/>
          <w:sz w:val="24"/>
        </w:rPr>
        <w:t>占有</w:t>
      </w:r>
      <w:r>
        <w:rPr>
          <w:rFonts w:ascii="宋体" w:hAnsi="宋体" w:hint="eastAsia"/>
          <w:bCs/>
          <w:sz w:val="24"/>
        </w:rPr>
        <w:t>足利公司</w:t>
      </w:r>
      <w:proofErr w:type="gramEnd"/>
      <w:r>
        <w:rPr>
          <w:rFonts w:ascii="宋体" w:hAnsi="宋体"/>
          <w:bCs/>
          <w:sz w:val="24"/>
        </w:rPr>
        <w:t>的任何财产，也请在收到本</w:t>
      </w:r>
      <w:r>
        <w:rPr>
          <w:rFonts w:ascii="宋体" w:hAnsi="宋体"/>
          <w:sz w:val="24"/>
        </w:rPr>
        <w:t>债权申报说明</w:t>
      </w:r>
      <w:r>
        <w:rPr>
          <w:rFonts w:ascii="宋体" w:hAnsi="宋体"/>
          <w:bCs/>
          <w:sz w:val="24"/>
        </w:rPr>
        <w:t>后尽快向管理人清偿债务或交付财产。</w:t>
      </w:r>
    </w:p>
    <w:p w14:paraId="70C2A679" w14:textId="77777777" w:rsidR="004E743B" w:rsidRDefault="00000000">
      <w:pPr>
        <w:spacing w:line="358" w:lineRule="auto"/>
        <w:ind w:firstLineChars="200" w:firstLine="482"/>
        <w:rPr>
          <w:rFonts w:ascii="宋体" w:hAnsi="宋体"/>
          <w:b/>
          <w:bCs/>
          <w:sz w:val="24"/>
        </w:rPr>
      </w:pPr>
      <w:r>
        <w:rPr>
          <w:rFonts w:ascii="宋体" w:hAnsi="宋体"/>
          <w:b/>
          <w:bCs/>
          <w:sz w:val="24"/>
        </w:rPr>
        <w:t>为便于您单位/您申报债权，也便于管理人</w:t>
      </w:r>
      <w:proofErr w:type="gramStart"/>
      <w:r>
        <w:rPr>
          <w:rFonts w:ascii="宋体" w:hAnsi="宋体"/>
          <w:b/>
          <w:bCs/>
          <w:sz w:val="24"/>
        </w:rPr>
        <w:t>审查您</w:t>
      </w:r>
      <w:proofErr w:type="gramEnd"/>
      <w:r>
        <w:rPr>
          <w:rFonts w:ascii="宋体" w:hAnsi="宋体"/>
          <w:b/>
          <w:bCs/>
          <w:sz w:val="24"/>
        </w:rPr>
        <w:t>单位/您</w:t>
      </w:r>
      <w:r>
        <w:rPr>
          <w:rFonts w:ascii="宋体" w:hAnsi="宋体" w:hint="eastAsia"/>
          <w:b/>
          <w:bCs/>
          <w:sz w:val="24"/>
        </w:rPr>
        <w:t>申</w:t>
      </w:r>
      <w:r>
        <w:rPr>
          <w:rFonts w:ascii="宋体" w:hAnsi="宋体"/>
          <w:b/>
          <w:bCs/>
          <w:sz w:val="24"/>
        </w:rPr>
        <w:t>报的债权，管理人对本次债权申报相关事项说明如下</w:t>
      </w:r>
      <w:r>
        <w:rPr>
          <w:rFonts w:ascii="宋体" w:hAnsi="宋体" w:hint="eastAsia"/>
          <w:b/>
          <w:bCs/>
          <w:sz w:val="24"/>
        </w:rPr>
        <w:t>：</w:t>
      </w:r>
    </w:p>
    <w:p w14:paraId="76797554" w14:textId="77777777" w:rsidR="004E743B" w:rsidRDefault="00000000">
      <w:pPr>
        <w:spacing w:line="358" w:lineRule="auto"/>
        <w:ind w:firstLineChars="200" w:firstLine="482"/>
        <w:rPr>
          <w:rFonts w:ascii="宋体" w:hAnsi="宋体"/>
          <w:b/>
          <w:bCs/>
          <w:sz w:val="24"/>
        </w:rPr>
      </w:pPr>
      <w:r>
        <w:rPr>
          <w:rFonts w:ascii="宋体" w:hAnsi="宋体" w:hint="eastAsia"/>
          <w:b/>
          <w:bCs/>
          <w:sz w:val="24"/>
        </w:rPr>
        <w:t>一、债权人应当在浙江省慈溪市人民法院规定的申报期限内（即</w:t>
      </w:r>
      <w:r>
        <w:rPr>
          <w:rFonts w:ascii="宋体" w:hAnsi="宋体"/>
          <w:b/>
          <w:bCs/>
          <w:sz w:val="24"/>
        </w:rPr>
        <w:t>2023</w:t>
      </w:r>
      <w:r>
        <w:rPr>
          <w:rFonts w:ascii="宋体" w:hAnsi="宋体" w:hint="eastAsia"/>
          <w:b/>
          <w:bCs/>
          <w:sz w:val="24"/>
        </w:rPr>
        <w:t>年8月12日前）完成债权申报，以充分保障自身权益。</w:t>
      </w:r>
    </w:p>
    <w:p w14:paraId="2C96FDA5" w14:textId="57EF5CB1" w:rsidR="004E743B" w:rsidRDefault="00000000">
      <w:pPr>
        <w:spacing w:line="358" w:lineRule="auto"/>
        <w:ind w:firstLineChars="200" w:firstLine="482"/>
        <w:rPr>
          <w:rFonts w:ascii="宋体" w:hAnsi="宋体"/>
          <w:b/>
          <w:bCs/>
          <w:sz w:val="24"/>
        </w:rPr>
      </w:pPr>
      <w:r>
        <w:rPr>
          <w:rFonts w:ascii="宋体" w:hAnsi="宋体" w:hint="eastAsia"/>
          <w:b/>
          <w:bCs/>
          <w:sz w:val="24"/>
        </w:rPr>
        <w:t>附利息的债权自破产申请受理时停止计息（请计算至</w:t>
      </w:r>
      <w:r>
        <w:rPr>
          <w:rFonts w:ascii="宋体" w:hAnsi="宋体"/>
          <w:b/>
          <w:bCs/>
          <w:sz w:val="24"/>
        </w:rPr>
        <w:t>202</w:t>
      </w:r>
      <w:r>
        <w:rPr>
          <w:rFonts w:ascii="宋体" w:hAnsi="宋体" w:hint="eastAsia"/>
          <w:b/>
          <w:bCs/>
          <w:sz w:val="24"/>
        </w:rPr>
        <w:t>3年6月1</w:t>
      </w:r>
      <w:r w:rsidR="00F72A76">
        <w:rPr>
          <w:rFonts w:ascii="宋体" w:hAnsi="宋体"/>
          <w:b/>
          <w:bCs/>
          <w:sz w:val="24"/>
        </w:rPr>
        <w:t>2</w:t>
      </w:r>
      <w:r>
        <w:rPr>
          <w:rFonts w:ascii="宋体" w:hAnsi="宋体" w:hint="eastAsia"/>
          <w:b/>
          <w:bCs/>
          <w:sz w:val="24"/>
        </w:rPr>
        <w:t>日止）</w:t>
      </w:r>
    </w:p>
    <w:p w14:paraId="378D6C99" w14:textId="77777777" w:rsidR="004E743B" w:rsidRDefault="00000000">
      <w:pPr>
        <w:spacing w:line="358" w:lineRule="auto"/>
        <w:ind w:firstLineChars="200" w:firstLine="482"/>
        <w:rPr>
          <w:rFonts w:ascii="宋体" w:hAnsi="宋体"/>
          <w:b/>
          <w:sz w:val="24"/>
        </w:rPr>
      </w:pPr>
      <w:r>
        <w:rPr>
          <w:rFonts w:ascii="宋体" w:hAnsi="宋体" w:hint="eastAsia"/>
          <w:b/>
          <w:sz w:val="24"/>
        </w:rPr>
        <w:t>二、申报方式：</w:t>
      </w:r>
    </w:p>
    <w:p w14:paraId="478BF243" w14:textId="77777777" w:rsidR="004E743B" w:rsidRDefault="00000000">
      <w:pPr>
        <w:spacing w:line="358" w:lineRule="auto"/>
        <w:ind w:firstLineChars="200" w:firstLine="480"/>
        <w:rPr>
          <w:rFonts w:ascii="宋体" w:hAnsi="宋体"/>
          <w:bCs/>
          <w:sz w:val="24"/>
        </w:rPr>
      </w:pPr>
      <w:r>
        <w:rPr>
          <w:rFonts w:ascii="宋体" w:hAnsi="宋体" w:hint="eastAsia"/>
          <w:sz w:val="24"/>
        </w:rPr>
        <w:t>债权人可采取现场或邮寄方式申报债权，可直接填写在向您单位/您发送的文件，也可直接登录浙江甬泰律师事务所官网（</w:t>
      </w:r>
      <w:r>
        <w:rPr>
          <w:rFonts w:ascii="宋体" w:hAnsi="宋体"/>
          <w:sz w:val="24"/>
        </w:rPr>
        <w:t>www.yongtailaw.com</w:t>
      </w:r>
      <w:r>
        <w:rPr>
          <w:rFonts w:ascii="宋体" w:hAnsi="宋体" w:hint="eastAsia"/>
          <w:sz w:val="24"/>
        </w:rPr>
        <w:t>）在“下载中心”中下载全部附件，并对相关材料进行填写递交。</w:t>
      </w:r>
    </w:p>
    <w:p w14:paraId="5ED9D585" w14:textId="77777777" w:rsidR="004E743B" w:rsidRDefault="00000000">
      <w:pPr>
        <w:adjustRightInd w:val="0"/>
        <w:spacing w:line="358" w:lineRule="auto"/>
        <w:ind w:firstLineChars="200" w:firstLine="482"/>
        <w:rPr>
          <w:rFonts w:ascii="宋体" w:hAnsi="宋体"/>
          <w:sz w:val="24"/>
        </w:rPr>
      </w:pPr>
      <w:r>
        <w:rPr>
          <w:rFonts w:ascii="宋体" w:hAnsi="宋体" w:hint="eastAsia"/>
          <w:b/>
          <w:bCs/>
          <w:sz w:val="24"/>
        </w:rPr>
        <w:t>1.现场申报的，</w:t>
      </w:r>
      <w:r>
        <w:rPr>
          <w:rFonts w:ascii="宋体" w:hAnsi="宋体" w:hint="eastAsia"/>
          <w:sz w:val="24"/>
        </w:rPr>
        <w:t>申报人应当严格遵守申报秩序，服从管理人工作人员的安排，有序申报，并务必携带主体资格证明文件原件和证据原件，以便与管理人核对。</w:t>
      </w:r>
    </w:p>
    <w:p w14:paraId="65E13FB5"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债权申报地址：浙江省宁波市</w:t>
      </w:r>
      <w:proofErr w:type="gramStart"/>
      <w:r>
        <w:rPr>
          <w:rFonts w:ascii="宋体" w:hAnsi="宋体" w:hint="eastAsia"/>
          <w:b/>
          <w:bCs/>
          <w:sz w:val="24"/>
        </w:rPr>
        <w:t>鄞</w:t>
      </w:r>
      <w:proofErr w:type="gramEnd"/>
      <w:r>
        <w:rPr>
          <w:rFonts w:ascii="宋体" w:hAnsi="宋体" w:hint="eastAsia"/>
          <w:b/>
          <w:bCs/>
          <w:sz w:val="24"/>
        </w:rPr>
        <w:t>州区江东北路475号和</w:t>
      </w:r>
      <w:proofErr w:type="gramStart"/>
      <w:r>
        <w:rPr>
          <w:rFonts w:ascii="宋体" w:hAnsi="宋体" w:hint="eastAsia"/>
          <w:b/>
          <w:bCs/>
          <w:sz w:val="24"/>
        </w:rPr>
        <w:t>丰创意</w:t>
      </w:r>
      <w:proofErr w:type="gramEnd"/>
      <w:r>
        <w:rPr>
          <w:rFonts w:ascii="宋体" w:hAnsi="宋体" w:hint="eastAsia"/>
          <w:b/>
          <w:bCs/>
          <w:sz w:val="24"/>
        </w:rPr>
        <w:t>广场</w:t>
      </w:r>
      <w:proofErr w:type="gramStart"/>
      <w:r>
        <w:rPr>
          <w:rFonts w:ascii="宋体" w:hAnsi="宋体" w:hint="eastAsia"/>
          <w:b/>
          <w:bCs/>
          <w:sz w:val="24"/>
        </w:rPr>
        <w:t>意庭楼</w:t>
      </w:r>
      <w:proofErr w:type="gramEnd"/>
      <w:r>
        <w:rPr>
          <w:rFonts w:ascii="宋体" w:hAnsi="宋体" w:hint="eastAsia"/>
          <w:b/>
          <w:bCs/>
          <w:sz w:val="24"/>
        </w:rPr>
        <w:t>8楼。</w:t>
      </w:r>
    </w:p>
    <w:p w14:paraId="0D55EE48"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lastRenderedPageBreak/>
        <w:t>申报时间：工作日的上午9：00-11：30，下午14：00-17：00</w:t>
      </w:r>
    </w:p>
    <w:p w14:paraId="34A2E65F"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联系人：罗</w:t>
      </w:r>
      <w:r>
        <w:rPr>
          <w:rFonts w:ascii="宋体" w:hAnsi="宋体"/>
          <w:b/>
          <w:bCs/>
          <w:sz w:val="24"/>
        </w:rPr>
        <w:t>律师，联系电话：</w:t>
      </w:r>
      <w:r>
        <w:rPr>
          <w:rFonts w:ascii="宋体" w:hAnsi="宋体" w:hint="eastAsia"/>
          <w:b/>
          <w:bCs/>
          <w:sz w:val="24"/>
        </w:rPr>
        <w:t>15967893018</w:t>
      </w:r>
      <w:r>
        <w:rPr>
          <w:rFonts w:ascii="宋体" w:hAnsi="宋体"/>
          <w:b/>
          <w:bCs/>
          <w:sz w:val="24"/>
        </w:rPr>
        <w:t>。</w:t>
      </w:r>
    </w:p>
    <w:p w14:paraId="686C9669" w14:textId="77777777" w:rsidR="004E743B" w:rsidRDefault="00000000">
      <w:pPr>
        <w:adjustRightInd w:val="0"/>
        <w:spacing w:line="358" w:lineRule="auto"/>
        <w:ind w:firstLineChars="200" w:firstLine="482"/>
        <w:rPr>
          <w:rFonts w:ascii="宋体" w:hAnsi="宋体"/>
          <w:sz w:val="24"/>
        </w:rPr>
      </w:pPr>
      <w:r>
        <w:rPr>
          <w:rFonts w:ascii="宋体" w:hAnsi="宋体" w:hint="eastAsia"/>
          <w:b/>
          <w:bCs/>
          <w:sz w:val="24"/>
        </w:rPr>
        <w:t>2.邮寄申报的，</w:t>
      </w:r>
      <w:r>
        <w:rPr>
          <w:rFonts w:ascii="宋体" w:hAnsi="宋体" w:hint="eastAsia"/>
          <w:sz w:val="24"/>
        </w:rPr>
        <w:t>请邮寄至</w:t>
      </w:r>
      <w:r>
        <w:rPr>
          <w:rFonts w:ascii="宋体" w:hAnsi="宋体" w:hint="eastAsia"/>
          <w:b/>
          <w:bCs/>
          <w:sz w:val="24"/>
        </w:rPr>
        <w:t>浙江省宁波市</w:t>
      </w:r>
      <w:proofErr w:type="gramStart"/>
      <w:r>
        <w:rPr>
          <w:rFonts w:ascii="宋体" w:hAnsi="宋体" w:hint="eastAsia"/>
          <w:b/>
          <w:bCs/>
          <w:sz w:val="24"/>
        </w:rPr>
        <w:t>鄞</w:t>
      </w:r>
      <w:proofErr w:type="gramEnd"/>
      <w:r>
        <w:rPr>
          <w:rFonts w:ascii="宋体" w:hAnsi="宋体" w:hint="eastAsia"/>
          <w:b/>
          <w:bCs/>
          <w:sz w:val="24"/>
        </w:rPr>
        <w:t>州区江东北路475号和</w:t>
      </w:r>
      <w:proofErr w:type="gramStart"/>
      <w:r>
        <w:rPr>
          <w:rFonts w:ascii="宋体" w:hAnsi="宋体" w:hint="eastAsia"/>
          <w:b/>
          <w:bCs/>
          <w:sz w:val="24"/>
        </w:rPr>
        <w:t>丰创意</w:t>
      </w:r>
      <w:proofErr w:type="gramEnd"/>
      <w:r>
        <w:rPr>
          <w:rFonts w:ascii="宋体" w:hAnsi="宋体" w:hint="eastAsia"/>
          <w:b/>
          <w:bCs/>
          <w:sz w:val="24"/>
        </w:rPr>
        <w:t>广场</w:t>
      </w:r>
      <w:proofErr w:type="gramStart"/>
      <w:r>
        <w:rPr>
          <w:rFonts w:ascii="宋体" w:hAnsi="宋体" w:hint="eastAsia"/>
          <w:b/>
          <w:bCs/>
          <w:sz w:val="24"/>
        </w:rPr>
        <w:t>意庭楼</w:t>
      </w:r>
      <w:proofErr w:type="gramEnd"/>
      <w:r>
        <w:rPr>
          <w:rFonts w:ascii="宋体" w:hAnsi="宋体" w:hint="eastAsia"/>
          <w:b/>
          <w:bCs/>
          <w:sz w:val="24"/>
        </w:rPr>
        <w:t>8楼，邮政编码：3</w:t>
      </w:r>
      <w:r>
        <w:rPr>
          <w:rFonts w:ascii="宋体" w:hAnsi="宋体"/>
          <w:b/>
          <w:bCs/>
          <w:sz w:val="24"/>
        </w:rPr>
        <w:t>15040</w:t>
      </w:r>
      <w:r>
        <w:rPr>
          <w:rFonts w:ascii="宋体" w:hAnsi="宋体" w:hint="eastAsia"/>
          <w:b/>
          <w:bCs/>
          <w:sz w:val="24"/>
        </w:rPr>
        <w:t>，收件人：罗</w:t>
      </w:r>
      <w:r>
        <w:rPr>
          <w:rFonts w:ascii="宋体" w:hAnsi="宋体"/>
          <w:b/>
          <w:bCs/>
          <w:sz w:val="24"/>
        </w:rPr>
        <w:t>律师，联系电话：</w:t>
      </w:r>
      <w:r>
        <w:rPr>
          <w:rFonts w:ascii="宋体" w:hAnsi="宋体" w:hint="eastAsia"/>
          <w:b/>
          <w:bCs/>
          <w:sz w:val="24"/>
        </w:rPr>
        <w:t>15967893018。</w:t>
      </w:r>
      <w:r>
        <w:rPr>
          <w:rFonts w:ascii="宋体" w:hAnsi="宋体" w:hint="eastAsia"/>
          <w:sz w:val="24"/>
        </w:rPr>
        <w:t>请在</w:t>
      </w:r>
      <w:proofErr w:type="gramStart"/>
      <w:r>
        <w:rPr>
          <w:rFonts w:ascii="宋体" w:hAnsi="宋体" w:hint="eastAsia"/>
          <w:sz w:val="24"/>
        </w:rPr>
        <w:t>邮寄面单注明</w:t>
      </w:r>
      <w:proofErr w:type="gramEnd"/>
      <w:r>
        <w:rPr>
          <w:rFonts w:ascii="宋体" w:hAnsi="宋体" w:hint="eastAsia"/>
          <w:b/>
          <w:bCs/>
          <w:sz w:val="24"/>
        </w:rPr>
        <w:t>“[足利公司]债权申报”</w:t>
      </w:r>
      <w:r>
        <w:rPr>
          <w:rFonts w:ascii="宋体" w:hAnsi="宋体" w:hint="eastAsia"/>
          <w:sz w:val="24"/>
        </w:rPr>
        <w:t>字样，并保留邮件寄送底单。管理人将在收到申报材料之后确定时间核对证据原件。</w:t>
      </w:r>
    </w:p>
    <w:p w14:paraId="28D33A6C" w14:textId="77777777" w:rsidR="004E743B" w:rsidRDefault="00000000">
      <w:pPr>
        <w:adjustRightInd w:val="0"/>
        <w:spacing w:line="358" w:lineRule="auto"/>
        <w:ind w:firstLineChars="200" w:firstLine="480"/>
        <w:rPr>
          <w:rFonts w:ascii="宋体" w:hAnsi="宋体"/>
          <w:b/>
          <w:bCs/>
          <w:sz w:val="24"/>
        </w:rPr>
      </w:pPr>
      <w:r>
        <w:rPr>
          <w:rFonts w:ascii="宋体" w:hAnsi="宋体" w:hint="eastAsia"/>
          <w:sz w:val="24"/>
        </w:rPr>
        <w:t>申报人应当如实、详细填写并提供完整、真实有效的申报材料。管理人如认为债权人提交文件材料不完整，可通过短信、邮件或电话等方式要求其补充提交文件材料。</w:t>
      </w:r>
      <w:r>
        <w:rPr>
          <w:rFonts w:ascii="宋体" w:hAnsi="宋体" w:hint="eastAsia"/>
          <w:b/>
          <w:bCs/>
          <w:sz w:val="24"/>
        </w:rPr>
        <w:t>无论以何种方式申报，如债权人未能在管理人确定的时间内提供证据原件的，申报的债权管理人可以不予确认。</w:t>
      </w:r>
    </w:p>
    <w:p w14:paraId="096E7BA6"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三、填写债权申报材料需注意的问题</w:t>
      </w:r>
    </w:p>
    <w:p w14:paraId="6E8A378A"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（一）</w:t>
      </w:r>
      <w:r>
        <w:rPr>
          <w:rFonts w:ascii="宋体" w:hAnsi="宋体"/>
          <w:b/>
          <w:bCs/>
          <w:sz w:val="24"/>
        </w:rPr>
        <w:t>申报债权所需提交材料</w:t>
      </w:r>
    </w:p>
    <w:p w14:paraId="478197BA" w14:textId="77777777" w:rsidR="004E743B" w:rsidRDefault="00000000">
      <w:pPr>
        <w:adjustRightInd w:val="0"/>
        <w:spacing w:line="358" w:lineRule="auto"/>
        <w:ind w:firstLineChars="200" w:firstLine="482"/>
        <w:rPr>
          <w:rFonts w:ascii="宋体" w:hAnsi="宋体"/>
          <w:b/>
          <w:bCs/>
          <w:sz w:val="24"/>
          <w:u w:val="single"/>
        </w:rPr>
      </w:pPr>
      <w:r>
        <w:rPr>
          <w:rFonts w:ascii="宋体" w:hAnsi="宋体"/>
          <w:b/>
          <w:bCs/>
          <w:sz w:val="24"/>
          <w:u w:val="single"/>
        </w:rPr>
        <w:t>下述所有债权申报材料应加盖公章（单位债权人）或签字（个人债权人）。债权人申报债权时，下述材料齐全方可登记所申报债权。</w:t>
      </w:r>
    </w:p>
    <w:p w14:paraId="51A6984E"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债权人在申报债权时，应当提供以下材料：</w:t>
      </w:r>
      <w:r>
        <w:rPr>
          <w:rFonts w:ascii="宋体" w:hAnsi="宋体"/>
          <w:b/>
          <w:bCs/>
          <w:sz w:val="24"/>
          <w:u w:val="single"/>
        </w:rPr>
        <w:t>主体资格材料</w:t>
      </w:r>
      <w:r>
        <w:rPr>
          <w:rFonts w:ascii="宋体" w:hAnsi="宋体" w:hint="eastAsia"/>
          <w:b/>
          <w:bCs/>
          <w:sz w:val="24"/>
          <w:u w:val="single"/>
        </w:rPr>
        <w:t>、</w:t>
      </w:r>
      <w:r>
        <w:rPr>
          <w:rFonts w:ascii="宋体" w:hAnsi="宋体"/>
          <w:b/>
          <w:bCs/>
          <w:sz w:val="24"/>
          <w:u w:val="single"/>
        </w:rPr>
        <w:t>授权委托材料</w:t>
      </w:r>
      <w:r>
        <w:rPr>
          <w:rFonts w:ascii="宋体" w:hAnsi="宋体" w:hint="eastAsia"/>
          <w:b/>
          <w:bCs/>
          <w:sz w:val="24"/>
          <w:u w:val="single"/>
        </w:rPr>
        <w:t>、《债权申报表》、《承诺函》、《债权计算清单》、《债权申报证明材料清单》、《债权人地址及联系方式确认书》、</w:t>
      </w:r>
      <w:r>
        <w:rPr>
          <w:rFonts w:ascii="宋体" w:hAnsi="宋体"/>
          <w:b/>
          <w:bCs/>
          <w:sz w:val="24"/>
          <w:u w:val="single"/>
        </w:rPr>
        <w:t>债权</w:t>
      </w:r>
      <w:r>
        <w:rPr>
          <w:rFonts w:ascii="宋体" w:hAnsi="宋体" w:hint="eastAsia"/>
          <w:b/>
          <w:bCs/>
          <w:sz w:val="24"/>
          <w:u w:val="single"/>
        </w:rPr>
        <w:t>证明证据材料及</w:t>
      </w:r>
      <w:r>
        <w:rPr>
          <w:rFonts w:ascii="宋体" w:hAnsi="宋体"/>
          <w:b/>
          <w:bCs/>
          <w:sz w:val="24"/>
          <w:u w:val="single"/>
        </w:rPr>
        <w:t>您单位/您</w:t>
      </w:r>
      <w:r>
        <w:rPr>
          <w:rFonts w:ascii="宋体" w:hAnsi="宋体" w:hint="eastAsia"/>
          <w:b/>
          <w:bCs/>
          <w:sz w:val="24"/>
          <w:u w:val="single"/>
        </w:rPr>
        <w:t>认为必要的其他材料。</w:t>
      </w:r>
    </w:p>
    <w:p w14:paraId="7F2DCB17"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（二）根据规定，人民法院受理破产清算时对债务人享有债权的债权人，可以依法向管理人申报债权。</w:t>
      </w:r>
    </w:p>
    <w:p w14:paraId="1AD51AA2"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债权人在申报债权时应当注意以下几点：</w:t>
      </w:r>
    </w:p>
    <w:p w14:paraId="7C6B7444"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⑴申报债权时请如实填写债权是否已到期；</w:t>
      </w:r>
    </w:p>
    <w:p w14:paraId="4158567B"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⑵附条件、附期限的债权和诉讼、仲裁未决的债权，债权人可以申报；</w:t>
      </w:r>
    </w:p>
    <w:p w14:paraId="74FA773C"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⑶债权人申报债权时，应当书面说明债权的数额和有无财产担保情况，并提交有关证据，申报的债权是连带债权的，应当说明；</w:t>
      </w:r>
    </w:p>
    <w:p w14:paraId="47BD2EBC"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⑷连带债权人可以由其中一人代表全体连带债权人申报债权，也可以共同申报债权；</w:t>
      </w:r>
    </w:p>
    <w:p w14:paraId="3FB6B88A"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⑸被申请人的保证人或者其他连带债务人已经代替被申请人清偿债务的，可就其对被申请人的求偿权申报债权；</w:t>
      </w:r>
    </w:p>
    <w:p w14:paraId="5FD26298"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⑹被申请人的保证人或者其他连带债务人尚未代替被申请人清偿债务的，以</w:t>
      </w:r>
      <w:r>
        <w:rPr>
          <w:rFonts w:ascii="宋体" w:hAnsi="宋体" w:hint="eastAsia"/>
          <w:sz w:val="24"/>
        </w:rPr>
        <w:lastRenderedPageBreak/>
        <w:t>其对被申请人的将来求偿权申报债权，但债权人已经向管理人申报全部债权的除外；</w:t>
      </w:r>
    </w:p>
    <w:p w14:paraId="251D409B"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⑺管理人或者被申请人依照相关法律规定解除合同的，对方当事人以因合同解除所产生的损害赔偿请求权申报债权；</w:t>
      </w:r>
    </w:p>
    <w:p w14:paraId="6E44368C"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⑻被申请人是委托合同的委托人，被裁定适用相关法律规定的程序，受托人不知该事实，继续处理委托事务的，受托人以由此产生的请求权申报债权；</w:t>
      </w:r>
    </w:p>
    <w:p w14:paraId="49ED9A8F"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⑼被申请人是票据的出票人，被裁定适用相关法律规定的程序，该票据的付款人继续付款或者承兑的，付款人以由此产生的请求权申报债权；</w:t>
      </w:r>
    </w:p>
    <w:p w14:paraId="3B4F49F9"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ascii="宋体" w:hAnsi="宋体" w:hint="eastAsia"/>
          <w:sz w:val="24"/>
        </w:rPr>
        <w:t>职工应当作为债权人予以申报；</w:t>
      </w:r>
    </w:p>
    <w:p w14:paraId="6BD5B01E"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⑾法律规定其他可以申报的债权，债权人应当予以申报</w:t>
      </w:r>
      <w:r>
        <w:rPr>
          <w:rFonts w:ascii="宋体" w:hAnsi="宋体"/>
          <w:sz w:val="24"/>
        </w:rPr>
        <w:t>。</w:t>
      </w:r>
    </w:p>
    <w:p w14:paraId="7FD266DB"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⑿</w:t>
      </w:r>
      <w:r>
        <w:rPr>
          <w:rFonts w:ascii="宋体" w:hAnsi="宋体"/>
          <w:sz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ascii="宋体" w:hAnsi="宋体" w:hint="eastAsia"/>
          <w:sz w:val="24"/>
        </w:rPr>
        <w:t>。</w:t>
      </w:r>
    </w:p>
    <w:p w14:paraId="45C0D86B"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（三）填写债权申报材料需注意的问题</w:t>
      </w:r>
    </w:p>
    <w:p w14:paraId="123B5A43"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1.</w:t>
      </w:r>
      <w:r>
        <w:rPr>
          <w:rFonts w:ascii="宋体" w:hAnsi="宋体"/>
          <w:b/>
          <w:bCs/>
          <w:sz w:val="24"/>
        </w:rPr>
        <w:t>主体资格材料</w:t>
      </w:r>
    </w:p>
    <w:p w14:paraId="0A028A92"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⑴</w:t>
      </w:r>
      <w:r>
        <w:rPr>
          <w:rFonts w:ascii="宋体" w:hAnsi="宋体"/>
          <w:sz w:val="24"/>
        </w:rPr>
        <w:t>债权人为</w:t>
      </w:r>
      <w:r>
        <w:rPr>
          <w:rFonts w:ascii="宋体" w:hAnsi="宋体" w:hint="eastAsia"/>
          <w:sz w:val="24"/>
        </w:rPr>
        <w:t>法人或非法人组织的，应当提供营业执照（或事业单位法人证书、社会团体法人证书等能够证明债权人法律主体资格的证书）复印件，金融机构需要另提交金融许可证复印件。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ascii="宋体" w:hAnsi="宋体" w:hint="eastAsia"/>
          <w:sz w:val="24"/>
        </w:rPr>
        <w:t>债权人为自然人的，应当提供本人身份证明</w:t>
      </w:r>
      <w:r>
        <w:rPr>
          <w:rFonts w:ascii="宋体" w:hAnsi="宋体"/>
          <w:sz w:val="24"/>
        </w:rPr>
        <w:t>（如身份证或护照）</w:t>
      </w:r>
      <w:r>
        <w:rPr>
          <w:rFonts w:ascii="宋体" w:hAnsi="宋体" w:hint="eastAsia"/>
          <w:sz w:val="24"/>
        </w:rPr>
        <w:t>复印件。</w:t>
      </w:r>
    </w:p>
    <w:p w14:paraId="1E8AA86E"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⑵</w:t>
      </w:r>
      <w:r>
        <w:rPr>
          <w:rFonts w:ascii="宋体" w:hAnsi="宋体"/>
          <w:sz w:val="24"/>
        </w:rPr>
        <w:t>法定代表人/负责人身份证明书。</w:t>
      </w:r>
    </w:p>
    <w:p w14:paraId="486C4FF0"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⑶</w:t>
      </w:r>
      <w:r>
        <w:rPr>
          <w:rFonts w:ascii="宋体" w:hAnsi="宋体"/>
          <w:sz w:val="24"/>
        </w:rPr>
        <w:t>法定代表人/负责人身份证明（如身份证或护照）复印件。</w:t>
      </w:r>
    </w:p>
    <w:p w14:paraId="7E438B11"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2.</w:t>
      </w:r>
      <w:r>
        <w:rPr>
          <w:rFonts w:ascii="宋体" w:hAnsi="宋体"/>
          <w:b/>
          <w:bCs/>
          <w:sz w:val="24"/>
        </w:rPr>
        <w:t>授权委托材料</w:t>
      </w:r>
    </w:p>
    <w:p w14:paraId="003B0610"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⑴</w:t>
      </w:r>
      <w:r>
        <w:rPr>
          <w:rFonts w:ascii="宋体" w:hAnsi="宋体"/>
          <w:sz w:val="24"/>
        </w:rPr>
        <w:t>如委托代理人参加</w:t>
      </w:r>
      <w:r>
        <w:rPr>
          <w:rFonts w:ascii="宋体" w:hAnsi="宋体" w:hint="eastAsia"/>
          <w:sz w:val="24"/>
        </w:rPr>
        <w:t>破产</w:t>
      </w:r>
      <w:r>
        <w:rPr>
          <w:rFonts w:ascii="宋体" w:hAnsi="宋体"/>
          <w:sz w:val="24"/>
        </w:rPr>
        <w:t>清算程序需提交《授权委托书》（如单位债权人法定代表人/负责人或</w:t>
      </w:r>
      <w:r>
        <w:rPr>
          <w:rFonts w:ascii="宋体" w:hAnsi="宋体" w:hint="eastAsia"/>
          <w:sz w:val="24"/>
        </w:rPr>
        <w:t>自然</w:t>
      </w:r>
      <w:r>
        <w:rPr>
          <w:rFonts w:ascii="宋体" w:hAnsi="宋体"/>
          <w:sz w:val="24"/>
        </w:rPr>
        <w:t>人债权人亲自申报债权并参加</w:t>
      </w:r>
      <w:r>
        <w:rPr>
          <w:rFonts w:ascii="宋体" w:hAnsi="宋体" w:hint="eastAsia"/>
          <w:sz w:val="24"/>
        </w:rPr>
        <w:t>破产</w:t>
      </w:r>
      <w:r>
        <w:rPr>
          <w:rFonts w:ascii="宋体" w:hAnsi="宋体"/>
          <w:sz w:val="24"/>
        </w:rPr>
        <w:t>清算程序的无需提交）。</w:t>
      </w:r>
    </w:p>
    <w:p w14:paraId="73644317"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⑵</w:t>
      </w:r>
      <w:r>
        <w:rPr>
          <w:rFonts w:ascii="宋体" w:hAnsi="宋体"/>
          <w:sz w:val="24"/>
        </w:rPr>
        <w:t>委托代理人身份证明（如身份证或护照）复印件。</w:t>
      </w:r>
    </w:p>
    <w:p w14:paraId="686EBACC"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⑶</w:t>
      </w:r>
      <w:r>
        <w:rPr>
          <w:rFonts w:ascii="宋体" w:hAnsi="宋体"/>
          <w:sz w:val="24"/>
        </w:rPr>
        <w:t>如委托律师参与</w:t>
      </w:r>
      <w:r>
        <w:rPr>
          <w:rFonts w:ascii="宋体" w:hAnsi="宋体" w:hint="eastAsia"/>
          <w:sz w:val="24"/>
        </w:rPr>
        <w:t>破产</w:t>
      </w:r>
      <w:r>
        <w:rPr>
          <w:rFonts w:ascii="宋体" w:hAnsi="宋体"/>
          <w:sz w:val="24"/>
        </w:rPr>
        <w:t>清算程序需要提交律师证复印件和律师事务所</w:t>
      </w:r>
      <w:r>
        <w:rPr>
          <w:rFonts w:ascii="宋体" w:hAnsi="宋体" w:hint="eastAsia"/>
          <w:sz w:val="24"/>
        </w:rPr>
        <w:t>公</w:t>
      </w:r>
      <w:r>
        <w:rPr>
          <w:rFonts w:ascii="宋体" w:hAnsi="宋体"/>
          <w:sz w:val="24"/>
        </w:rPr>
        <w:t>函。</w:t>
      </w:r>
    </w:p>
    <w:p w14:paraId="7B010C7B"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lastRenderedPageBreak/>
        <w:t>3.《债权申报表》</w:t>
      </w:r>
    </w:p>
    <w:p w14:paraId="7248CBDB" w14:textId="77777777" w:rsidR="004E743B" w:rsidRDefault="00000000">
      <w:pPr>
        <w:adjustRightInd w:val="0"/>
        <w:spacing w:line="358" w:lineRule="auto"/>
        <w:ind w:firstLineChars="200" w:firstLine="480"/>
        <w:rPr>
          <w:rFonts w:ascii="宋体" w:hAnsi="宋体"/>
          <w:b/>
          <w:bCs/>
          <w:sz w:val="24"/>
          <w:u w:val="single"/>
        </w:rPr>
      </w:pPr>
      <w:r>
        <w:rPr>
          <w:rFonts w:ascii="宋体" w:hAnsi="宋体" w:hint="eastAsia"/>
          <w:sz w:val="24"/>
        </w:rPr>
        <w:t>⑴</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w:t>
      </w:r>
      <w:proofErr w:type="gramStart"/>
      <w:r>
        <w:rPr>
          <w:rFonts w:ascii="宋体" w:hAnsi="宋体"/>
          <w:sz w:val="24"/>
        </w:rPr>
        <w:t>诉情况</w:t>
      </w:r>
      <w:proofErr w:type="gramEnd"/>
      <w:r>
        <w:rPr>
          <w:rFonts w:ascii="宋体" w:hAnsi="宋体"/>
          <w:sz w:val="24"/>
        </w:rPr>
        <w:t>等。</w:t>
      </w:r>
      <w:r>
        <w:rPr>
          <w:rFonts w:ascii="宋体" w:hAnsi="宋体"/>
          <w:b/>
          <w:bCs/>
          <w:sz w:val="24"/>
          <w:u w:val="single"/>
        </w:rPr>
        <w:t>仅注明“按判决书”、“按法律规定”等视为未申报。</w:t>
      </w:r>
    </w:p>
    <w:p w14:paraId="6DC19674" w14:textId="3D3DDE1F" w:rsidR="004E743B" w:rsidRDefault="00000000">
      <w:pPr>
        <w:adjustRightInd w:val="0"/>
        <w:spacing w:line="358" w:lineRule="auto"/>
        <w:ind w:firstLineChars="200" w:firstLine="480"/>
        <w:rPr>
          <w:rFonts w:ascii="宋体" w:hAnsi="宋体"/>
          <w:sz w:val="24"/>
        </w:rPr>
      </w:pPr>
      <w:r>
        <w:rPr>
          <w:rFonts w:ascii="宋体" w:hAnsi="宋体" w:hint="eastAsia"/>
          <w:sz w:val="24"/>
        </w:rPr>
        <w:t>⑵申报的债权金额必须确定，外币必须转换成人民币计值，汇率以20</w:t>
      </w:r>
      <w:r>
        <w:rPr>
          <w:rFonts w:ascii="宋体" w:hAnsi="宋体"/>
          <w:sz w:val="24"/>
        </w:rPr>
        <w:t>2</w:t>
      </w:r>
      <w:r w:rsidR="007D1324">
        <w:rPr>
          <w:rFonts w:ascii="宋体" w:hAnsi="宋体"/>
          <w:sz w:val="24"/>
        </w:rPr>
        <w:t>3</w:t>
      </w:r>
      <w:r>
        <w:rPr>
          <w:rFonts w:ascii="宋体" w:hAnsi="宋体" w:hint="eastAsia"/>
          <w:sz w:val="24"/>
        </w:rPr>
        <w:t>年</w:t>
      </w:r>
      <w:r w:rsidR="007D1324">
        <w:rPr>
          <w:rFonts w:ascii="宋体" w:hAnsi="宋体" w:hint="eastAsia"/>
          <w:sz w:val="24"/>
        </w:rPr>
        <w:t>6</w:t>
      </w:r>
      <w:r>
        <w:rPr>
          <w:rFonts w:ascii="宋体" w:hAnsi="宋体" w:hint="eastAsia"/>
          <w:sz w:val="24"/>
        </w:rPr>
        <w:t>月</w:t>
      </w:r>
      <w:r w:rsidR="007D1324">
        <w:rPr>
          <w:rFonts w:ascii="宋体" w:hAnsi="宋体" w:hint="eastAsia"/>
          <w:sz w:val="24"/>
        </w:rPr>
        <w:t>1</w:t>
      </w:r>
      <w:r w:rsidR="007D1324">
        <w:rPr>
          <w:rFonts w:ascii="宋体" w:hAnsi="宋体"/>
          <w:sz w:val="24"/>
        </w:rPr>
        <w:t>3</w:t>
      </w:r>
      <w:r>
        <w:rPr>
          <w:rFonts w:ascii="宋体" w:hAnsi="宋体" w:hint="eastAsia"/>
          <w:sz w:val="24"/>
        </w:rPr>
        <w:t>日（法院裁定受理破产清算之日）中国人民银行公布的市场交易中间价为准。</w:t>
      </w:r>
    </w:p>
    <w:p w14:paraId="36B5D0C2"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⑶</w:t>
      </w:r>
      <w:r>
        <w:rPr>
          <w:rFonts w:ascii="宋体" w:hAnsi="宋体"/>
          <w:sz w:val="24"/>
        </w:rPr>
        <w:t>请在《债权申报表》中留下您单位/您的多种联系方式，如</w:t>
      </w:r>
      <w:r>
        <w:rPr>
          <w:rFonts w:ascii="宋体" w:hAnsi="宋体"/>
          <w:b/>
          <w:bCs/>
          <w:sz w:val="24"/>
          <w:u w:val="single"/>
        </w:rPr>
        <w:t>电子</w:t>
      </w:r>
      <w:r>
        <w:rPr>
          <w:rFonts w:ascii="宋体" w:hAnsi="宋体" w:hint="eastAsia"/>
          <w:b/>
          <w:bCs/>
          <w:sz w:val="24"/>
          <w:u w:val="single"/>
        </w:rPr>
        <w:t>邮箱</w:t>
      </w:r>
      <w:r>
        <w:rPr>
          <w:rFonts w:ascii="宋体" w:hAnsi="宋体"/>
          <w:b/>
          <w:bCs/>
          <w:sz w:val="24"/>
          <w:u w:val="single"/>
        </w:rPr>
        <w:t>、手机号等，</w:t>
      </w:r>
      <w:r>
        <w:rPr>
          <w:rFonts w:ascii="宋体" w:hAnsi="宋体"/>
          <w:sz w:val="24"/>
        </w:rPr>
        <w:t>以</w:t>
      </w:r>
      <w:r>
        <w:rPr>
          <w:rFonts w:ascii="宋体" w:hAnsi="宋体" w:hint="eastAsia"/>
          <w:sz w:val="24"/>
        </w:rPr>
        <w:t>便管理人</w:t>
      </w:r>
      <w:r>
        <w:rPr>
          <w:rFonts w:ascii="宋体" w:hAnsi="宋体"/>
          <w:sz w:val="24"/>
        </w:rPr>
        <w:t>与您单位/您联系。</w:t>
      </w:r>
    </w:p>
    <w:p w14:paraId="78167C9D"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⑷</w:t>
      </w:r>
      <w:r>
        <w:rPr>
          <w:rFonts w:ascii="宋体" w:hAnsi="宋体"/>
          <w:sz w:val="24"/>
        </w:rPr>
        <w:t>提交材料的纸张规格应为A4纸；书写</w:t>
      </w:r>
      <w:proofErr w:type="gramStart"/>
      <w:r>
        <w:rPr>
          <w:rFonts w:ascii="宋体" w:hAnsi="宋体"/>
          <w:sz w:val="24"/>
        </w:rPr>
        <w:t>均应用</w:t>
      </w:r>
      <w:proofErr w:type="gramEnd"/>
      <w:r>
        <w:rPr>
          <w:rFonts w:ascii="宋体" w:hAnsi="宋体"/>
          <w:sz w:val="24"/>
        </w:rPr>
        <w:t>蓝黑</w:t>
      </w:r>
      <w:r>
        <w:rPr>
          <w:rFonts w:ascii="宋体" w:hAnsi="宋体" w:hint="eastAsia"/>
          <w:sz w:val="24"/>
        </w:rPr>
        <w:t>、黑色</w:t>
      </w:r>
      <w:r>
        <w:rPr>
          <w:rFonts w:ascii="宋体" w:hAnsi="宋体"/>
          <w:sz w:val="24"/>
        </w:rPr>
        <w:t>墨水，或</w:t>
      </w:r>
      <w:r>
        <w:rPr>
          <w:rFonts w:ascii="宋体" w:hAnsi="宋体"/>
          <w:b/>
          <w:bCs/>
          <w:sz w:val="24"/>
          <w:u w:val="single"/>
        </w:rPr>
        <w:t>打印件</w:t>
      </w:r>
      <w:r>
        <w:rPr>
          <w:rFonts w:ascii="宋体" w:hAnsi="宋体"/>
          <w:sz w:val="24"/>
        </w:rPr>
        <w:t>。</w:t>
      </w:r>
    </w:p>
    <w:p w14:paraId="11B78095" w14:textId="7265FC70" w:rsidR="004E743B" w:rsidRDefault="00EC5DF6" w:rsidP="00EC5DF6">
      <w:pPr>
        <w:adjustRightInd w:val="0"/>
        <w:spacing w:line="358" w:lineRule="auto"/>
        <w:ind w:firstLineChars="200" w:firstLine="482"/>
        <w:rPr>
          <w:rFonts w:ascii="宋体" w:hAnsi="宋体"/>
          <w:b/>
          <w:bCs/>
          <w:sz w:val="24"/>
        </w:rPr>
      </w:pPr>
      <w:r>
        <w:rPr>
          <w:rFonts w:ascii="宋体" w:hAnsi="宋体" w:hint="eastAsia"/>
          <w:b/>
          <w:bCs/>
          <w:sz w:val="24"/>
        </w:rPr>
        <w:t>4</w:t>
      </w:r>
      <w:r>
        <w:rPr>
          <w:rFonts w:ascii="宋体" w:hAnsi="宋体"/>
          <w:b/>
          <w:bCs/>
          <w:sz w:val="24"/>
        </w:rPr>
        <w:t>.</w:t>
      </w:r>
      <w:r w:rsidR="00000000">
        <w:rPr>
          <w:rFonts w:ascii="宋体" w:hAnsi="宋体" w:hint="eastAsia"/>
          <w:b/>
          <w:bCs/>
          <w:sz w:val="24"/>
        </w:rPr>
        <w:t>《承诺函》</w:t>
      </w:r>
    </w:p>
    <w:p w14:paraId="47CC9D2F" w14:textId="77777777" w:rsidR="004E743B" w:rsidRDefault="00000000">
      <w:pPr>
        <w:adjustRightInd w:val="0"/>
        <w:spacing w:line="358" w:lineRule="auto"/>
        <w:rPr>
          <w:rFonts w:ascii="宋体" w:hAnsi="宋体"/>
          <w:sz w:val="24"/>
        </w:rPr>
      </w:pPr>
      <w:r>
        <w:rPr>
          <w:rFonts w:ascii="宋体" w:hAnsi="宋体" w:hint="eastAsia"/>
          <w:b/>
          <w:bCs/>
          <w:sz w:val="24"/>
        </w:rPr>
        <w:t xml:space="preserve">  </w:t>
      </w:r>
      <w:r>
        <w:rPr>
          <w:rFonts w:ascii="宋体" w:hAnsi="宋体" w:hint="eastAsia"/>
          <w:sz w:val="24"/>
        </w:rPr>
        <w:t xml:space="preserve">  请按照事实情况及证据、判决书、裁定书等材料如实申报债权，如审查发现申报债权不实，除不利后果由债权人自行承担外，管理人保留向债权人追究法律责任的权利。</w:t>
      </w:r>
    </w:p>
    <w:p w14:paraId="0FB6F1BD" w14:textId="027524D1" w:rsidR="004E743B" w:rsidRDefault="00EC5DF6" w:rsidP="00EC5DF6">
      <w:pPr>
        <w:adjustRightInd w:val="0"/>
        <w:spacing w:line="358" w:lineRule="auto"/>
        <w:ind w:firstLineChars="200" w:firstLine="482"/>
        <w:rPr>
          <w:rFonts w:ascii="宋体" w:hAnsi="宋体"/>
          <w:b/>
          <w:bCs/>
          <w:sz w:val="24"/>
        </w:rPr>
      </w:pPr>
      <w:r>
        <w:rPr>
          <w:rFonts w:ascii="宋体" w:hAnsi="宋体" w:hint="eastAsia"/>
          <w:b/>
          <w:bCs/>
          <w:sz w:val="24"/>
        </w:rPr>
        <w:t>5</w:t>
      </w:r>
      <w:r>
        <w:rPr>
          <w:rFonts w:ascii="宋体" w:hAnsi="宋体"/>
          <w:b/>
          <w:bCs/>
          <w:sz w:val="24"/>
        </w:rPr>
        <w:t>.</w:t>
      </w:r>
      <w:r w:rsidR="00000000">
        <w:rPr>
          <w:rFonts w:ascii="宋体" w:hAnsi="宋体" w:hint="eastAsia"/>
          <w:b/>
          <w:bCs/>
          <w:sz w:val="24"/>
        </w:rPr>
        <w:t>《债权计算清单》</w:t>
      </w:r>
    </w:p>
    <w:p w14:paraId="78649515"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请如实记录债权计算过程，如计算过程复杂，请附页说明。</w:t>
      </w:r>
    </w:p>
    <w:p w14:paraId="45B83406" w14:textId="056AD4B1" w:rsidR="004E743B" w:rsidRDefault="00EC5DF6">
      <w:pPr>
        <w:adjustRightInd w:val="0"/>
        <w:spacing w:line="358" w:lineRule="auto"/>
        <w:ind w:firstLineChars="200" w:firstLine="482"/>
        <w:rPr>
          <w:rFonts w:ascii="宋体" w:hAnsi="宋体"/>
          <w:b/>
          <w:bCs/>
          <w:sz w:val="24"/>
        </w:rPr>
      </w:pPr>
      <w:r>
        <w:rPr>
          <w:rFonts w:ascii="宋体" w:hAnsi="宋体"/>
          <w:b/>
          <w:bCs/>
          <w:sz w:val="24"/>
        </w:rPr>
        <w:t>6</w:t>
      </w:r>
      <w:r w:rsidR="00000000">
        <w:rPr>
          <w:rFonts w:ascii="宋体" w:hAnsi="宋体" w:hint="eastAsia"/>
          <w:b/>
          <w:bCs/>
          <w:sz w:val="24"/>
        </w:rPr>
        <w:t>.《债权申报证明材料清单》</w:t>
      </w:r>
    </w:p>
    <w:p w14:paraId="46B0AB83"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债权申报证明材料清单应当列明全部证据材料及</w:t>
      </w:r>
      <w:r>
        <w:rPr>
          <w:rFonts w:ascii="宋体" w:hAnsi="宋体"/>
          <w:sz w:val="24"/>
        </w:rPr>
        <w:t>您单位/您</w:t>
      </w:r>
      <w:r>
        <w:rPr>
          <w:rFonts w:ascii="宋体" w:hAnsi="宋体" w:hint="eastAsia"/>
          <w:sz w:val="24"/>
        </w:rPr>
        <w:t>认为必要的其他材料。</w:t>
      </w:r>
    </w:p>
    <w:p w14:paraId="02B0988F" w14:textId="13BE0A11" w:rsidR="004E743B" w:rsidRDefault="00EC5DF6">
      <w:pPr>
        <w:adjustRightInd w:val="0"/>
        <w:spacing w:line="358" w:lineRule="auto"/>
        <w:ind w:firstLineChars="200" w:firstLine="482"/>
        <w:rPr>
          <w:rFonts w:ascii="宋体" w:hAnsi="宋体"/>
          <w:b/>
          <w:bCs/>
          <w:sz w:val="24"/>
        </w:rPr>
      </w:pPr>
      <w:r>
        <w:rPr>
          <w:rFonts w:ascii="宋体" w:hAnsi="宋体"/>
          <w:b/>
          <w:bCs/>
          <w:sz w:val="24"/>
        </w:rPr>
        <w:t>7</w:t>
      </w:r>
      <w:r w:rsidR="00000000">
        <w:rPr>
          <w:rFonts w:ascii="宋体" w:hAnsi="宋体" w:hint="eastAsia"/>
          <w:b/>
          <w:bCs/>
          <w:sz w:val="24"/>
        </w:rPr>
        <w:t>.《债权人地址及联系方式确认书》</w:t>
      </w:r>
    </w:p>
    <w:p w14:paraId="4BD962DE" w14:textId="0278EF09" w:rsidR="004E743B" w:rsidRDefault="00000000">
      <w:pPr>
        <w:adjustRightInd w:val="0"/>
        <w:spacing w:line="358" w:lineRule="auto"/>
        <w:ind w:firstLineChars="200" w:firstLine="480"/>
        <w:rPr>
          <w:rFonts w:ascii="宋体" w:hAnsi="宋体"/>
          <w:sz w:val="24"/>
        </w:rPr>
      </w:pPr>
      <w:r>
        <w:rPr>
          <w:rFonts w:ascii="宋体" w:hAnsi="宋体" w:hint="eastAsia"/>
          <w:sz w:val="24"/>
        </w:rPr>
        <w:t>请准确填写《债权人地址及联系方式确认书》，人民法院、管理人将以该确认书记载的联系地址向您单位/您发送案件的相关材料，如清算方案确定清偿债权的，亦以该确认书记载的收款账户为支付途径。如您单位/您填写该确认书不实，导致相关材料无法送达或款项无法收到的，由您单位/您自行承担不利后果。</w:t>
      </w:r>
    </w:p>
    <w:p w14:paraId="6DB2ABF9" w14:textId="778D4ABB" w:rsidR="004E743B" w:rsidRDefault="00EC5DF6">
      <w:pPr>
        <w:adjustRightInd w:val="0"/>
        <w:spacing w:line="358" w:lineRule="auto"/>
        <w:ind w:firstLineChars="200" w:firstLine="482"/>
        <w:rPr>
          <w:rFonts w:ascii="宋体" w:hAnsi="宋体"/>
          <w:b/>
          <w:bCs/>
          <w:sz w:val="24"/>
        </w:rPr>
      </w:pPr>
      <w:r>
        <w:rPr>
          <w:rFonts w:ascii="宋体" w:hAnsi="宋体"/>
          <w:b/>
          <w:bCs/>
          <w:sz w:val="24"/>
        </w:rPr>
        <w:t>8</w:t>
      </w:r>
      <w:r w:rsidR="00000000">
        <w:rPr>
          <w:rFonts w:ascii="宋体" w:hAnsi="宋体" w:hint="eastAsia"/>
          <w:b/>
          <w:bCs/>
          <w:sz w:val="24"/>
        </w:rPr>
        <w:t>.</w:t>
      </w:r>
      <w:r w:rsidR="00000000">
        <w:rPr>
          <w:rFonts w:ascii="宋体" w:hAnsi="宋体"/>
          <w:b/>
          <w:bCs/>
          <w:sz w:val="24"/>
        </w:rPr>
        <w:t>债权</w:t>
      </w:r>
      <w:r w:rsidR="00000000">
        <w:rPr>
          <w:rFonts w:ascii="宋体" w:hAnsi="宋体" w:hint="eastAsia"/>
          <w:b/>
          <w:bCs/>
          <w:sz w:val="24"/>
        </w:rPr>
        <w:t>证明证据材料及您认为必要的其他材料</w:t>
      </w:r>
    </w:p>
    <w:p w14:paraId="7A7C71AE"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⑴</w:t>
      </w:r>
      <w:r>
        <w:rPr>
          <w:rFonts w:ascii="宋体" w:hAnsi="宋体"/>
          <w:sz w:val="24"/>
        </w:rPr>
        <w:t>债权</w:t>
      </w:r>
      <w:r>
        <w:rPr>
          <w:rFonts w:ascii="宋体" w:hAnsi="宋体" w:hint="eastAsia"/>
          <w:sz w:val="24"/>
        </w:rPr>
        <w:t>证明材料</w:t>
      </w:r>
      <w:proofErr w:type="gramStart"/>
      <w:r>
        <w:rPr>
          <w:rFonts w:ascii="宋体" w:hAnsi="宋体"/>
          <w:sz w:val="24"/>
        </w:rPr>
        <w:t>指证明</w:t>
      </w:r>
      <w:r>
        <w:rPr>
          <w:rFonts w:ascii="宋体" w:hAnsi="宋体" w:hint="eastAsia"/>
          <w:sz w:val="24"/>
        </w:rPr>
        <w:t>足利</w:t>
      </w:r>
      <w:proofErr w:type="gramEnd"/>
      <w:r>
        <w:rPr>
          <w:rFonts w:ascii="宋体" w:hAnsi="宋体" w:hint="eastAsia"/>
          <w:sz w:val="24"/>
        </w:rPr>
        <w:t>公司</w:t>
      </w:r>
      <w:r>
        <w:rPr>
          <w:rFonts w:ascii="宋体" w:hAnsi="宋体"/>
          <w:sz w:val="24"/>
        </w:rPr>
        <w:t>欠付您单位/您合法有效债务的证明文件，包括但不限于法院或仲裁机构</w:t>
      </w:r>
      <w:proofErr w:type="gramStart"/>
      <w:r>
        <w:rPr>
          <w:rFonts w:ascii="宋体" w:hAnsi="宋体"/>
          <w:sz w:val="24"/>
        </w:rPr>
        <w:t>作出</w:t>
      </w:r>
      <w:proofErr w:type="gramEnd"/>
      <w:r>
        <w:rPr>
          <w:rFonts w:ascii="宋体" w:hAnsi="宋体"/>
          <w:sz w:val="24"/>
        </w:rPr>
        <w:t>的生效判决书、调解书、裁决书、执行文书，</w:t>
      </w:r>
      <w:r>
        <w:rPr>
          <w:rFonts w:ascii="宋体" w:hAnsi="宋体" w:hint="eastAsia"/>
          <w:sz w:val="24"/>
        </w:rPr>
        <w:t>行政机关</w:t>
      </w:r>
      <w:proofErr w:type="gramStart"/>
      <w:r>
        <w:rPr>
          <w:rFonts w:ascii="宋体" w:hAnsi="宋体" w:hint="eastAsia"/>
          <w:sz w:val="24"/>
        </w:rPr>
        <w:t>作出</w:t>
      </w:r>
      <w:proofErr w:type="gramEnd"/>
      <w:r>
        <w:rPr>
          <w:rFonts w:ascii="宋体" w:hAnsi="宋体" w:hint="eastAsia"/>
          <w:sz w:val="24"/>
        </w:rPr>
        <w:t>的有效的文书（如行政处罚决定书），</w:t>
      </w:r>
      <w:r>
        <w:rPr>
          <w:rFonts w:ascii="宋体" w:hAnsi="宋体"/>
          <w:sz w:val="24"/>
        </w:rPr>
        <w:t>双方订立的合同、往来函件，证明资金往来的银行凭证，证明债权人履行合同的证据（如付款收据和收货凭证），</w:t>
      </w:r>
      <w:r>
        <w:rPr>
          <w:rFonts w:ascii="宋体" w:hAnsi="宋体"/>
          <w:sz w:val="24"/>
        </w:rPr>
        <w:lastRenderedPageBreak/>
        <w:t>债权催讨凭证</w:t>
      </w:r>
      <w:r>
        <w:rPr>
          <w:rFonts w:ascii="宋体" w:hAnsi="宋体" w:hint="eastAsia"/>
          <w:sz w:val="24"/>
        </w:rPr>
        <w:t>，</w:t>
      </w:r>
      <w:proofErr w:type="gramStart"/>
      <w:r>
        <w:rPr>
          <w:rFonts w:ascii="宋体" w:hAnsi="宋体" w:hint="eastAsia"/>
          <w:sz w:val="24"/>
        </w:rPr>
        <w:t>孳</w:t>
      </w:r>
      <w:proofErr w:type="gramEnd"/>
      <w:r>
        <w:rPr>
          <w:rFonts w:ascii="宋体" w:hAnsi="宋体" w:hint="eastAsia"/>
          <w:sz w:val="24"/>
        </w:rPr>
        <w:t>息或违约金计算说明</w:t>
      </w:r>
      <w:r>
        <w:rPr>
          <w:rFonts w:ascii="宋体" w:hAnsi="宋体"/>
          <w:sz w:val="24"/>
        </w:rPr>
        <w:t>等。</w:t>
      </w:r>
    </w:p>
    <w:p w14:paraId="132214BA"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⑵申报</w:t>
      </w:r>
      <w:proofErr w:type="gramStart"/>
      <w:r>
        <w:rPr>
          <w:rFonts w:ascii="宋体" w:hAnsi="宋体" w:hint="eastAsia"/>
          <w:sz w:val="24"/>
        </w:rPr>
        <w:t>孳</w:t>
      </w:r>
      <w:proofErr w:type="gramEnd"/>
      <w:r>
        <w:rPr>
          <w:rFonts w:ascii="宋体" w:hAnsi="宋体" w:hint="eastAsia"/>
          <w:sz w:val="24"/>
        </w:rPr>
        <w:t>息或违约金涉及多笔债权的，应分别列明每笔债权</w:t>
      </w:r>
      <w:proofErr w:type="gramStart"/>
      <w:r>
        <w:rPr>
          <w:rFonts w:ascii="宋体" w:hAnsi="宋体" w:hint="eastAsia"/>
          <w:sz w:val="24"/>
        </w:rPr>
        <w:t>孳</w:t>
      </w:r>
      <w:proofErr w:type="gramEnd"/>
      <w:r>
        <w:rPr>
          <w:rFonts w:ascii="宋体" w:hAnsi="宋体" w:hint="eastAsia"/>
          <w:sz w:val="24"/>
        </w:rPr>
        <w:t>息或违约金计算说明。</w:t>
      </w:r>
    </w:p>
    <w:p w14:paraId="1D81E86F"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⑶管理人</w:t>
      </w:r>
      <w:r>
        <w:rPr>
          <w:rFonts w:ascii="宋体" w:hAnsi="宋体"/>
          <w:sz w:val="24"/>
        </w:rPr>
        <w:t>将根据对您单位/您所申报债权的审核情况，与您单位/您联系核对上述证据材料的原件。</w:t>
      </w:r>
    </w:p>
    <w:p w14:paraId="1BBE9B08"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四、根据《企业破产法》规定，未申报或逾期申报债权的法律后果主要包括：</w:t>
      </w:r>
    </w:p>
    <w:p w14:paraId="7A4E37ED"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1.债权人未申报债权，不得依照《企业破产法》规定的程序行使权利。</w:t>
      </w:r>
    </w:p>
    <w:p w14:paraId="25C47DE1"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14:paraId="7E1DE119"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3.如债务人进入重整程序，债权人未按期申报债权，在重整计划执行期间债权人不得行使权利；在重整计划执行完毕后，债权人可以按照重整计划规定的同类债权的清偿条件行使权利。</w:t>
      </w:r>
    </w:p>
    <w:p w14:paraId="5B517D68" w14:textId="77777777" w:rsidR="004E743B" w:rsidRDefault="00000000">
      <w:pPr>
        <w:adjustRightInd w:val="0"/>
        <w:spacing w:line="358" w:lineRule="auto"/>
        <w:ind w:firstLineChars="200" w:firstLine="480"/>
        <w:rPr>
          <w:rFonts w:ascii="宋体" w:hAnsi="宋体"/>
          <w:sz w:val="24"/>
        </w:rPr>
      </w:pPr>
      <w:r>
        <w:rPr>
          <w:rFonts w:ascii="宋体" w:hAnsi="宋体" w:hint="eastAsia"/>
          <w:sz w:val="24"/>
        </w:rPr>
        <w:t>4.如债务人进入破产和解程序，债权人未按期申报债权，在和解协议计划执行期间债权人不得行使权利；债权人在和解协议执行完毕后，可以按照和解协议规定的清偿条件行使权利。</w:t>
      </w:r>
    </w:p>
    <w:p w14:paraId="6044EC66" w14:textId="77777777" w:rsidR="004E743B" w:rsidRDefault="00000000">
      <w:pPr>
        <w:adjustRightInd w:val="0"/>
        <w:spacing w:line="358" w:lineRule="auto"/>
        <w:ind w:firstLineChars="200" w:firstLine="482"/>
        <w:rPr>
          <w:rFonts w:ascii="宋体" w:hAnsi="宋体"/>
          <w:b/>
          <w:bCs/>
          <w:sz w:val="24"/>
        </w:rPr>
      </w:pPr>
      <w:r>
        <w:rPr>
          <w:rFonts w:ascii="宋体" w:hAnsi="宋体" w:hint="eastAsia"/>
          <w:b/>
          <w:bCs/>
          <w:sz w:val="24"/>
        </w:rPr>
        <w:t>五、</w:t>
      </w:r>
      <w:r>
        <w:rPr>
          <w:rFonts w:ascii="宋体" w:hAnsi="宋体"/>
          <w:b/>
          <w:bCs/>
          <w:sz w:val="24"/>
        </w:rPr>
        <w:t>其他</w:t>
      </w:r>
    </w:p>
    <w:p w14:paraId="4F2DFB4A" w14:textId="77777777" w:rsidR="004E743B" w:rsidRDefault="00000000">
      <w:pPr>
        <w:adjustRightInd w:val="0"/>
        <w:spacing w:line="358" w:lineRule="auto"/>
        <w:ind w:firstLineChars="200" w:firstLine="480"/>
        <w:rPr>
          <w:rFonts w:ascii="宋体" w:hAnsi="宋体"/>
          <w:sz w:val="24"/>
        </w:rPr>
      </w:pPr>
      <w:r>
        <w:rPr>
          <w:rFonts w:ascii="宋体" w:hAnsi="宋体"/>
          <w:sz w:val="24"/>
        </w:rPr>
        <w:t>1.本通知</w:t>
      </w:r>
      <w:r>
        <w:rPr>
          <w:rFonts w:ascii="宋体" w:hAnsi="宋体"/>
          <w:b/>
          <w:bCs/>
          <w:sz w:val="24"/>
          <w:u w:val="single"/>
        </w:rPr>
        <w:t>请勿</w:t>
      </w:r>
      <w:r>
        <w:rPr>
          <w:rFonts w:ascii="宋体" w:hAnsi="宋体"/>
          <w:sz w:val="24"/>
        </w:rPr>
        <w:t>作为债权申报材料寄还给</w:t>
      </w:r>
      <w:r>
        <w:rPr>
          <w:rFonts w:ascii="宋体" w:hAnsi="宋体" w:hint="eastAsia"/>
          <w:sz w:val="24"/>
        </w:rPr>
        <w:t>管理人</w:t>
      </w:r>
      <w:r>
        <w:rPr>
          <w:rFonts w:ascii="宋体" w:hAnsi="宋体"/>
          <w:sz w:val="24"/>
        </w:rPr>
        <w:t>。</w:t>
      </w:r>
    </w:p>
    <w:p w14:paraId="320E37DA" w14:textId="77777777" w:rsidR="004E743B" w:rsidRDefault="00000000">
      <w:pPr>
        <w:spacing w:line="358" w:lineRule="auto"/>
        <w:ind w:firstLineChars="200" w:firstLine="480"/>
        <w:rPr>
          <w:rFonts w:ascii="宋体" w:hAnsi="宋体"/>
          <w:sz w:val="24"/>
        </w:rPr>
      </w:pPr>
      <w:r>
        <w:rPr>
          <w:rFonts w:ascii="宋体" w:hAnsi="宋体" w:hint="eastAsia"/>
          <w:sz w:val="24"/>
        </w:rPr>
        <w:t>2</w:t>
      </w:r>
      <w:r>
        <w:rPr>
          <w:rFonts w:ascii="宋体" w:hAnsi="宋体"/>
          <w:sz w:val="24"/>
        </w:rPr>
        <w:t>.如您单位/您提交的信息（如联系方式、委托代理人等）有变更，请及时通知</w:t>
      </w:r>
      <w:r>
        <w:rPr>
          <w:rFonts w:ascii="宋体" w:hAnsi="宋体" w:hint="eastAsia"/>
          <w:sz w:val="24"/>
        </w:rPr>
        <w:t>管理人</w:t>
      </w:r>
      <w:r>
        <w:rPr>
          <w:rFonts w:ascii="宋体" w:hAnsi="宋体"/>
          <w:sz w:val="24"/>
        </w:rPr>
        <w:t>并提交您单位/您签章的相应文件</w:t>
      </w:r>
      <w:r>
        <w:rPr>
          <w:rFonts w:ascii="宋体" w:hAnsi="宋体" w:hint="eastAsia"/>
          <w:sz w:val="24"/>
        </w:rPr>
        <w:t>。</w:t>
      </w:r>
    </w:p>
    <w:p w14:paraId="6681643C" w14:textId="77777777" w:rsidR="004E743B" w:rsidRDefault="004E743B">
      <w:pPr>
        <w:spacing w:line="358" w:lineRule="auto"/>
        <w:rPr>
          <w:rFonts w:ascii="宋体" w:hAnsi="宋体"/>
          <w:bCs/>
          <w:sz w:val="24"/>
        </w:rPr>
      </w:pPr>
    </w:p>
    <w:p w14:paraId="0CEF3AED" w14:textId="77777777" w:rsidR="004E743B" w:rsidRDefault="00000000">
      <w:pPr>
        <w:spacing w:line="358" w:lineRule="auto"/>
        <w:ind w:firstLineChars="200" w:firstLine="480"/>
        <w:jc w:val="right"/>
        <w:rPr>
          <w:rFonts w:ascii="宋体" w:hAnsi="宋体"/>
          <w:bCs/>
          <w:sz w:val="24"/>
        </w:rPr>
      </w:pPr>
      <w:bookmarkStart w:id="3" w:name="_Hlk121417170"/>
      <w:r>
        <w:rPr>
          <w:rFonts w:ascii="宋体" w:hAnsi="宋体" w:hint="eastAsia"/>
          <w:bCs/>
          <w:sz w:val="24"/>
        </w:rPr>
        <w:t>慈溪</w:t>
      </w:r>
      <w:proofErr w:type="gramStart"/>
      <w:r>
        <w:rPr>
          <w:rFonts w:ascii="宋体" w:hAnsi="宋体" w:hint="eastAsia"/>
          <w:bCs/>
          <w:sz w:val="24"/>
        </w:rPr>
        <w:t>市足利鞋业</w:t>
      </w:r>
      <w:proofErr w:type="gramEnd"/>
      <w:r>
        <w:rPr>
          <w:rFonts w:ascii="宋体" w:hAnsi="宋体" w:hint="eastAsia"/>
          <w:bCs/>
          <w:sz w:val="24"/>
        </w:rPr>
        <w:t>有限公司</w:t>
      </w:r>
      <w:r>
        <w:rPr>
          <w:rFonts w:ascii="宋体" w:hAnsi="宋体"/>
          <w:bCs/>
          <w:sz w:val="24"/>
        </w:rPr>
        <w:t>管理人</w:t>
      </w:r>
    </w:p>
    <w:p w14:paraId="50B44381" w14:textId="77777777" w:rsidR="004E743B" w:rsidRDefault="00000000">
      <w:pPr>
        <w:spacing w:line="358" w:lineRule="auto"/>
        <w:ind w:firstLineChars="200" w:firstLine="480"/>
        <w:jc w:val="right"/>
        <w:rPr>
          <w:rFonts w:ascii="宋体" w:hAnsi="宋体"/>
          <w:bCs/>
          <w:sz w:val="24"/>
        </w:rPr>
      </w:pPr>
      <w:r>
        <w:rPr>
          <w:rFonts w:ascii="宋体" w:hAnsi="宋体"/>
          <w:bCs/>
          <w:sz w:val="24"/>
        </w:rPr>
        <w:t>202</w:t>
      </w:r>
      <w:r>
        <w:rPr>
          <w:rFonts w:ascii="宋体" w:hAnsi="宋体" w:hint="eastAsia"/>
          <w:bCs/>
          <w:sz w:val="24"/>
        </w:rPr>
        <w:t>3</w:t>
      </w:r>
      <w:r>
        <w:rPr>
          <w:rFonts w:ascii="宋体" w:hAnsi="宋体"/>
          <w:bCs/>
          <w:sz w:val="24"/>
        </w:rPr>
        <w:t>年</w:t>
      </w:r>
      <w:r>
        <w:rPr>
          <w:rFonts w:ascii="宋体" w:hAnsi="宋体" w:hint="eastAsia"/>
          <w:bCs/>
          <w:sz w:val="24"/>
        </w:rPr>
        <w:t>7</w:t>
      </w:r>
      <w:r>
        <w:rPr>
          <w:rFonts w:ascii="宋体" w:hAnsi="宋体"/>
          <w:bCs/>
          <w:sz w:val="24"/>
        </w:rPr>
        <w:t>月</w:t>
      </w:r>
      <w:r>
        <w:rPr>
          <w:rFonts w:ascii="宋体" w:hAnsi="宋体" w:hint="eastAsia"/>
          <w:bCs/>
          <w:sz w:val="24"/>
        </w:rPr>
        <w:t>3</w:t>
      </w:r>
      <w:r>
        <w:rPr>
          <w:rFonts w:ascii="宋体" w:hAnsi="宋体"/>
          <w:bCs/>
          <w:sz w:val="24"/>
        </w:rPr>
        <w:t>日</w:t>
      </w:r>
      <w:bookmarkEnd w:id="3"/>
    </w:p>
    <w:sectPr w:rsidR="004E743B">
      <w:headerReference w:type="default" r:id="rId8"/>
      <w:footerReference w:type="even"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7CA2" w14:textId="77777777" w:rsidR="00E3057F" w:rsidRDefault="00E3057F">
      <w:r>
        <w:separator/>
      </w:r>
    </w:p>
  </w:endnote>
  <w:endnote w:type="continuationSeparator" w:id="0">
    <w:p w14:paraId="56E06AEC" w14:textId="77777777" w:rsidR="00E3057F" w:rsidRDefault="00E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43D8" w14:textId="77777777" w:rsidR="004E743B"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E7F93" w14:textId="77777777" w:rsidR="004E743B" w:rsidRDefault="004E74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87DD" w14:textId="77777777" w:rsidR="004E743B" w:rsidRDefault="00000000">
    <w:pPr>
      <w:pStyle w:val="a3"/>
      <w:ind w:firstLineChars="100" w:firstLine="180"/>
    </w:pPr>
    <w:r>
      <w:rPr>
        <w:rFonts w:ascii="宋体" w:hAnsi="宋体" w:hint="eastAsia"/>
      </w:rPr>
      <w:t>地址：宁波市江东北路4</w:t>
    </w:r>
    <w:r>
      <w:rPr>
        <w:rFonts w:ascii="宋体" w:hAnsi="宋体"/>
      </w:rPr>
      <w:t>75</w:t>
    </w:r>
    <w:r>
      <w:rPr>
        <w:rFonts w:ascii="宋体" w:hAnsi="宋体" w:hint="eastAsia"/>
      </w:rPr>
      <w:t>号和</w:t>
    </w:r>
    <w:proofErr w:type="gramStart"/>
    <w:r>
      <w:rPr>
        <w:rFonts w:ascii="宋体" w:hAnsi="宋体" w:hint="eastAsia"/>
      </w:rPr>
      <w:t>丰创意</w:t>
    </w:r>
    <w:proofErr w:type="gramEnd"/>
    <w:r>
      <w:rPr>
        <w:rFonts w:ascii="宋体" w:hAnsi="宋体" w:hint="eastAsia"/>
      </w:rPr>
      <w:t>广场</w:t>
    </w:r>
    <w:proofErr w:type="gramStart"/>
    <w:r>
      <w:rPr>
        <w:rFonts w:ascii="宋体" w:hAnsi="宋体" w:hint="eastAsia"/>
      </w:rPr>
      <w:t>意庭楼</w:t>
    </w:r>
    <w:proofErr w:type="gramEnd"/>
    <w:r>
      <w:rPr>
        <w:rFonts w:ascii="宋体" w:hAnsi="宋体" w:hint="eastAsia"/>
      </w:rPr>
      <w:t>8楼</w:t>
    </w:r>
    <w:r>
      <w:rPr>
        <w:rFonts w:hint="eastAsia"/>
      </w:rPr>
      <w:t xml:space="preserve"> </w:t>
    </w:r>
    <w:r>
      <w:t xml:space="preserve">                   </w:t>
    </w:r>
    <w:r>
      <w:rPr>
        <w:rFonts w:ascii="宋体" w:hAnsi="宋体" w:hint="eastAsia"/>
      </w:rPr>
      <w:t>传真：0</w:t>
    </w:r>
    <w:r>
      <w:rPr>
        <w:rFonts w:ascii="宋体" w:hAnsi="宋体"/>
      </w:rPr>
      <w:t>574-87724488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C87B" w14:textId="77777777" w:rsidR="00E3057F" w:rsidRDefault="00E3057F">
      <w:r>
        <w:separator/>
      </w:r>
    </w:p>
  </w:footnote>
  <w:footnote w:type="continuationSeparator" w:id="0">
    <w:p w14:paraId="4478FCB1" w14:textId="77777777" w:rsidR="00E3057F" w:rsidRDefault="00E3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6D0" w14:textId="77777777" w:rsidR="004E743B" w:rsidRDefault="00000000">
    <w:pPr>
      <w:pStyle w:val="a5"/>
      <w:pBdr>
        <w:bottom w:val="single" w:sz="6" w:space="2" w:color="auto"/>
      </w:pBdr>
      <w:ind w:firstLineChars="100" w:firstLine="200"/>
      <w:jc w:val="both"/>
      <w:rPr>
        <w:rFonts w:ascii="宋体" w:hAnsi="宋体"/>
      </w:rPr>
    </w:pPr>
    <w:r>
      <w:rPr>
        <w:rFonts w:ascii="宋体" w:hAnsi="宋体" w:hint="eastAsia"/>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60F761D" wp14:editId="6A32EB6F">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11982" w14:textId="77777777" w:rsidR="004E743B" w:rsidRDefault="00000000">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w14:anchorId="160F761D" id="组 167" o:spid="_x0000_s1026" style="position:absolute;left:0;text-align:left;margin-left:461.5pt;margin-top:19pt;width:128.9pt;height:79.9pt;z-index:251659264;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7O2DiwUAAJkXAAAOAAAAZHJzL2Uyb0RvYy54bWzsGNtu40T0HYl/GPkR&#10;icZ2nKuarkpLq5UqtqKLWB4n43FsYc+YmUmT7jOCP9inlRC8IfEHiM+h/AZnbo6TZjfZblkQah4c&#10;j+fc5sy5Hz5ZViW6pkIWnE2C6CAMEGWEpwWbTYKvnp99OgyQVJiluOSMToIbKoMnRx9/dLioxzTm&#10;OS9TKhAQYXK8qCdBrlQ97nQkyWmF5QGvKYPNjIsKK1iKWScVeAHUq7ITh2G/s+AirQUnVEr4emo3&#10;gyNDP8soUc+yTFKFykkAsinzFOY51c/O0SEezwSu84I4MfA9pKhwwYBpQ+oUK4zmorhDqiqI4JJn&#10;6oDwqsOzrCDUnAFOE4UbpzkXfF6bs8zGi1ndqAlUu6Gne5MlX1yfi/qqvhSgiUU9A12YlT7LMhOV&#10;/gcp0dKo7KZRGV0qROBj1O8Owi5olsBeFEbJABZGqSQHzd/BI/nnHnMQhoNh4jHjJIqHGrPjGXfW&#10;xGkWVkyQ+1KgIp0E3QAxXIFp/fX79yjqGxoa+L1P9gb58PjBTwamL1e3K9/vdq9yXFNjNFLrwGkJ&#10;9Oy09NOvf/7xCyhqpJW9qA1Qc/9yLMEU9r78N6iouUI8roVU55RXSL9MAgEOafwEX19IZW/bg2iu&#10;kpdFelaUpVnoIEBPSoGuMbjvdBZZ1LLOsf1kTA24mXChIY35rBEpmSbFuCZq+ekvYFv+qOZN3ZRU&#10;w5XsS5qBWYFlx4ZZQ9kyxIRQpqwcMscptZ97Ifyc8TYYRhZDUFPOgH9D2xFYP5+nbaV08BqVmjjW&#10;IIdvE8wiNxiGM2eqQa4KxsU2AiWcynG28F5JVjVaS1Oe3oA5CW6jqKzJWQG3eoGlusQCwiaEAUgF&#10;6hk8spIvJgF3bwHKuXi57buGB3uH3QAtIAxPAvndHAsaoPIpA08YRUmi47ZZJL1BDAvR3pm2d9i8&#10;OuFgKhEknZqYVw2vSv+aCV59DRnjWHOFLcwI8J4ERAm/OFE2PUDOIfT42IBBrK6xumBXNdHEtVYZ&#10;P54rnhXGiFfacVoDf7bO9Y87dm/TseMH8Ouk3w212n1QH0GctsbhcwKZW7/WqvC+DNkvBa/Wn2ap&#10;CzeEMyYLRV8AtawqwUg+6aAQLVCU9ONhbITdAv7NOniOdGpJhsZEt4C/gAtvqDvKu3m0kUK0k0d8&#10;Hx5rSPYMuzlBSmtO0+8O4/5o92HaOAkk1tFoNx9ICg2fPe5kHXxNXxCDm7vHuQ3tkCiXzNkDvIGv&#10;Qd1ig1fNpa4M2sYB5YNfwuVbYwMsbUw7kOEa28g+jO2HDPfTRjb2CIfZDxl03kbuvpPYoM02sncw&#10;w9lK4HSnc6YuX0tTviqIZ5BHAwTl61QzhByLlVa5f0UQeL13odxWZdp19H4FEfk5N5BqozYDnqvd&#10;krWhGmogsL8bD+H/a0OvDdlyWaDt4fy/hbfWbTRhjdap0EP5fwsNQWGLBKTkklqD0ZowabdRidZk&#10;K1StlQZNpl7P7ZbUGuRjEZE9FhH/4yKiv1lEDEwU1WUNtBD37Q6SQRy9rcF75+5gWha1bw70u2uI&#10;IR5utMNbxga21T7lZF5BBW9nB4KWWMHgQuZFLSGujmk1pSlE16epqzSkElQRiCm+gCeuaWk2IMC0&#10;xbKRYi14bIQZ3cbcCTEmQPqK23Rgj22Jafoe2xLXozxcW7Kaq3ygFmXgo8vtqx9vX/92+/MPKBps&#10;tilILT/jeqCkncMY//ZBRBR2434MXQ9UAqNeZMoRaJHdUCnpDqOea1y6g1487Dlf832LHzbsOY9o&#10;5ga6gNGFVb8L5HU4aHac6/o23da+e8wX9mjjtw8P9kD80MOD9Fsf01yd4EPZanigltOlu9l/fY7g&#10;hgpb5ghu5781RzAOC/NfU9m6WbUeMLfXRuGrifrR3wA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BQABgAIAAAAIQDQekkN4QAAAAsBAAAP&#10;AAAAZHJzL2Rvd25yZXYueG1sTI9BS8NAEIXvgv9hGcGb3aRBTdNsSinqqQi2gvS2zU6T0OxsyG6T&#10;9N87PelpZniPN9/LV5NtxYC9bxwpiGcRCKTSmYYqBd/796cUhA+ajG4doYIrelgV93e5zowb6QuH&#10;XagEh5DPtII6hC6T0pc1Wu1nrkNi7eR6qwOffSVNr0cOt62cR9GLtLoh/lDrDjc1lufdxSr4GPW4&#10;TuK3YXs+ba6H/fPnzzZGpR4fpvUSRMAp/Jnhhs/oUDDT0V3IeNEqWMwT7hIUJCnPmyFOIy5z5G3x&#10;moIscvm/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t&#10;g4sFAACZFwAADgAAAAAAAAAAAAAAAAA6AgAAZHJzL2Uyb0RvYy54bWxQSwECLQAKAAAAAAAAACEA&#10;oj3WLfAaAADwGgAAFAAAAAAAAAAAAAAAAADxBwAAZHJzL21lZGlhL2ltYWdlMS5wbmdQSwECLQAU&#10;AAYACAAAACEA0HpJDeEAAAALAQAADwAAAAAAAAAAAAAAAAATIwAAZHJzL2Rvd25yZXYueG1sUEsB&#10;Ai0AFAAGAAgAAAAhAKomDr68AAAAIQEAABkAAAAAAAAAAAAAAAAAISQAAGRycy9fcmVscy9lMm9E&#10;b2MueG1sLnJlbHNQSwUGAAAAAAYABgB8AQAAFCUAAAAA&#10;">
              <v:group id="组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矩形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矩形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zwgAAANoAAAAPAAAAZHJzL2Rvd25yZXYueG1sRI/NasJA&#10;FIX3Bd9huIK7OmkpIaaOUqUFl2kaiu4umWsSmrkTMhMT394pCC4P5+fjrLeTacWFetdYVvCyjEAQ&#10;l1Y3XCkofr6eExDOI2tsLZOCKznYbmZPa0y1HfmbLrmvRBhhl6KC2vsuldKVNRl0S9sRB+9se4M+&#10;yL6SuscxjJtWvkZRLA02HAg1drSvqfzLBxO4u9XvETEpsvOo31b8OZyKbFBqMZ8+3kF4mvwjfG8f&#10;tIIY/q+EGyA3NwAAAP//AwBQSwECLQAUAAYACAAAACEA2+H2y+4AAACFAQAAEwAAAAAAAAAAAAAA&#10;AAAAAAAAW0NvbnRlbnRfVHlwZXNdLnhtbFBLAQItABQABgAIAAAAIQBa9CxbvwAAABUBAAALAAAA&#10;AAAAAAAAAAAAAB8BAABfcmVscy8ucmVsc1BLAQItABQABgAIAAAAIQB1VyFz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73211982" w14:textId="77777777" w:rsidR="004E743B" w:rsidRDefault="00000000">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v:textbox>
              </v:shape>
              <w10:wrap anchorx="page" anchory="page"/>
            </v:group>
          </w:pict>
        </mc:Fallback>
      </mc:AlternateContent>
    </w:r>
    <w:r>
      <w:rPr>
        <w:rFonts w:ascii="宋体" w:hAnsi="宋体"/>
        <w:noProof/>
        <w:sz w:val="28"/>
        <w:szCs w:val="28"/>
      </w:rPr>
      <w:drawing>
        <wp:anchor distT="0" distB="0" distL="114300" distR="114300" simplePos="0" relativeHeight="251660288" behindDoc="0" locked="0" layoutInCell="1" allowOverlap="1" wp14:anchorId="3E7EE44E" wp14:editId="25095C27">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3">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ascii="宋体" w:hAnsi="宋体" w:hint="eastAsia"/>
      </w:rPr>
      <w:t xml:space="preserve">浙江甬泰律师事务所     </w:t>
    </w:r>
    <w:r>
      <w:t xml:space="preserve">             </w:t>
    </w:r>
    <w:r>
      <w:rPr>
        <w:rFonts w:ascii="宋体" w:hAnsi="宋体"/>
      </w:rPr>
      <w:t xml:space="preserve">                          </w:t>
    </w:r>
    <w:r>
      <w:rPr>
        <w:rFonts w:ascii="宋体" w:hAnsi="宋体" w:hint="eastAsia"/>
      </w:rPr>
      <w:t>债权申报说明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6BB5" w14:textId="77777777" w:rsidR="004E743B" w:rsidRDefault="004E743B">
    <w:pPr>
      <w:pStyle w:val="a3"/>
      <w:tabs>
        <w:tab w:val="clear" w:pos="4153"/>
        <w:tab w:val="clear" w:pos="8306"/>
      </w:tabs>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C0FF2"/>
    <w:multiLevelType w:val="singleLevel"/>
    <w:tmpl w:val="5C2C0FF2"/>
    <w:lvl w:ilvl="0">
      <w:start w:val="4"/>
      <w:numFmt w:val="decimal"/>
      <w:lvlText w:val="%1."/>
      <w:lvlJc w:val="left"/>
      <w:pPr>
        <w:tabs>
          <w:tab w:val="left" w:pos="312"/>
        </w:tabs>
      </w:pPr>
    </w:lvl>
  </w:abstractNum>
  <w:num w:numId="1" w16cid:durableId="96470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iNmJiZjBhNTQyNzg5MTY4ZDE0MTM2NDgwNzUwMTUifQ=="/>
  </w:docVars>
  <w:rsids>
    <w:rsidRoot w:val="00A222BE"/>
    <w:rsid w:val="B75F389E"/>
    <w:rsid w:val="DBFCC57E"/>
    <w:rsid w:val="00010795"/>
    <w:rsid w:val="00045275"/>
    <w:rsid w:val="00125FA6"/>
    <w:rsid w:val="00174894"/>
    <w:rsid w:val="0019161C"/>
    <w:rsid w:val="002B6703"/>
    <w:rsid w:val="003430E4"/>
    <w:rsid w:val="00396866"/>
    <w:rsid w:val="003A2812"/>
    <w:rsid w:val="0042121A"/>
    <w:rsid w:val="0043101A"/>
    <w:rsid w:val="004E743B"/>
    <w:rsid w:val="0058219A"/>
    <w:rsid w:val="005E56FB"/>
    <w:rsid w:val="0065388E"/>
    <w:rsid w:val="00724929"/>
    <w:rsid w:val="007400B7"/>
    <w:rsid w:val="007D1324"/>
    <w:rsid w:val="009462F9"/>
    <w:rsid w:val="00A222BE"/>
    <w:rsid w:val="00A861A4"/>
    <w:rsid w:val="00B10905"/>
    <w:rsid w:val="00CA4A2C"/>
    <w:rsid w:val="00D861C3"/>
    <w:rsid w:val="00E10C3F"/>
    <w:rsid w:val="00E3057F"/>
    <w:rsid w:val="00E46665"/>
    <w:rsid w:val="00EC5DF6"/>
    <w:rsid w:val="00F02218"/>
    <w:rsid w:val="00F0497E"/>
    <w:rsid w:val="00F72A76"/>
    <w:rsid w:val="00FD6BB8"/>
    <w:rsid w:val="00FF7FA2"/>
    <w:rsid w:val="387446D4"/>
    <w:rsid w:val="42FC06F0"/>
    <w:rsid w:val="4E3A1088"/>
    <w:rsid w:val="53F10FB5"/>
    <w:rsid w:val="75216581"/>
    <w:rsid w:val="77191C67"/>
    <w:rsid w:val="77512E3F"/>
    <w:rsid w:val="7E7F8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AF5F9"/>
  <w14:defaultImageDpi w14:val="32767"/>
  <w15:docId w15:val="{DFC3913A-D176-4EDD-BFCA-CC409906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luo chen</cp:lastModifiedBy>
  <cp:revision>7</cp:revision>
  <dcterms:created xsi:type="dcterms:W3CDTF">2022-12-08T09:19:00Z</dcterms:created>
  <dcterms:modified xsi:type="dcterms:W3CDTF">2023-07-03T06:54:00Z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065C4E25091A482D91E50D884909E18D_12</vt:lpwstr>
  </property>
</Properties>
</file>