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ADC4" w14:textId="3773A6DF" w:rsidR="00A8037F" w:rsidRDefault="006C2FC1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 w:rsidRPr="00847653">
        <w:rPr>
          <w:rFonts w:ascii="宋体" w:hAnsi="宋体" w:cs="宋体" w:hint="eastAsia"/>
          <w:b/>
          <w:bCs/>
          <w:sz w:val="44"/>
          <w:szCs w:val="44"/>
        </w:rPr>
        <w:t>虚假申报债权法律风险告知书</w:t>
      </w:r>
    </w:p>
    <w:p w14:paraId="0FEDF01A" w14:textId="0E0B9080" w:rsidR="00A8037F" w:rsidRDefault="00000000">
      <w:pPr>
        <w:adjustRightInd w:val="0"/>
        <w:spacing w:line="360" w:lineRule="auto"/>
        <w:jc w:val="right"/>
        <w:rPr>
          <w:rFonts w:ascii="宋体" w:hAnsi="宋体"/>
          <w:bCs/>
          <w:sz w:val="24"/>
        </w:rPr>
      </w:pPr>
      <w:bookmarkStart w:id="0" w:name="_Hlk54884050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2022</w:t>
      </w:r>
      <w:r>
        <w:rPr>
          <w:rFonts w:ascii="宋体" w:hAnsi="宋体" w:hint="eastAsia"/>
          <w:bCs/>
          <w:sz w:val="24"/>
        </w:rPr>
        <w:t>）志方公司破管字第</w:t>
      </w:r>
      <w:r w:rsidR="00F4610F">
        <w:rPr>
          <w:rFonts w:ascii="宋体" w:hAnsi="宋体"/>
          <w:bCs/>
          <w:sz w:val="24"/>
        </w:rPr>
        <w:t>5</w:t>
      </w:r>
      <w:r>
        <w:rPr>
          <w:rFonts w:ascii="宋体" w:hAnsi="宋体"/>
          <w:bCs/>
          <w:sz w:val="24"/>
        </w:rPr>
        <w:t>号</w:t>
      </w:r>
      <w:bookmarkEnd w:id="0"/>
      <w:r w:rsidR="006C2FC1">
        <w:rPr>
          <w:rFonts w:ascii="宋体" w:hAnsi="宋体" w:hint="eastAsia"/>
          <w:bCs/>
          <w:sz w:val="24"/>
        </w:rPr>
        <w:t>之一</w:t>
      </w:r>
    </w:p>
    <w:p w14:paraId="4BDD4FFB" w14:textId="77777777" w:rsidR="00A02FBC" w:rsidRDefault="00A02FBC" w:rsidP="00A02FBC">
      <w:pPr>
        <w:adjustRightIn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各债权人：</w:t>
      </w:r>
    </w:p>
    <w:p w14:paraId="4ADB50B6" w14:textId="18F1EEED" w:rsidR="00A02FBC" w:rsidRDefault="00A02FBC" w:rsidP="00A02FBC">
      <w:pPr>
        <w:spacing w:line="360" w:lineRule="auto"/>
        <w:ind w:firstLine="56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浙江省</w:t>
      </w:r>
      <w:r>
        <w:rPr>
          <w:rFonts w:ascii="宋体" w:hAnsi="宋体" w:hint="eastAsia"/>
          <w:bCs/>
          <w:sz w:val="24"/>
        </w:rPr>
        <w:t>宁波市</w:t>
      </w:r>
      <w:proofErr w:type="gramStart"/>
      <w:r>
        <w:rPr>
          <w:rFonts w:ascii="宋体" w:hAnsi="宋体" w:hint="eastAsia"/>
          <w:bCs/>
          <w:sz w:val="24"/>
        </w:rPr>
        <w:t>鄞</w:t>
      </w:r>
      <w:proofErr w:type="gramEnd"/>
      <w:r>
        <w:rPr>
          <w:rFonts w:ascii="宋体" w:hAnsi="宋体" w:hint="eastAsia"/>
          <w:bCs/>
          <w:sz w:val="24"/>
        </w:rPr>
        <w:t>州区人民法院根据</w:t>
      </w:r>
      <w:proofErr w:type="gramStart"/>
      <w:r>
        <w:rPr>
          <w:rFonts w:ascii="宋体" w:hAnsi="宋体" w:hint="eastAsia"/>
          <w:bCs/>
          <w:sz w:val="24"/>
        </w:rPr>
        <w:t>王娃高的</w:t>
      </w:r>
      <w:proofErr w:type="gramEnd"/>
      <w:r>
        <w:rPr>
          <w:rFonts w:ascii="宋体" w:hAnsi="宋体" w:hint="eastAsia"/>
          <w:bCs/>
          <w:sz w:val="24"/>
        </w:rPr>
        <w:t>申请，</w:t>
      </w:r>
      <w:bookmarkStart w:id="1" w:name="_Hlk54883233"/>
      <w:r>
        <w:rPr>
          <w:rFonts w:ascii="宋体" w:hAnsi="宋体" w:hint="eastAsia"/>
          <w:bCs/>
          <w:sz w:val="24"/>
        </w:rPr>
        <w:t>于202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2月13日裁定受理宁波志方预制构件有限公司（下称</w:t>
      </w:r>
      <w:r>
        <w:rPr>
          <w:rFonts w:ascii="宋体" w:hAnsi="宋体" w:hint="eastAsia"/>
          <w:b/>
          <w:sz w:val="24"/>
        </w:rPr>
        <w:t>“志方公司”</w:t>
      </w:r>
      <w:r>
        <w:rPr>
          <w:rFonts w:ascii="宋体" w:hAnsi="宋体" w:hint="eastAsia"/>
          <w:bCs/>
          <w:sz w:val="24"/>
        </w:rPr>
        <w:t>）</w:t>
      </w:r>
      <w:bookmarkEnd w:id="1"/>
      <w:r>
        <w:rPr>
          <w:rFonts w:ascii="宋体" w:hAnsi="宋体" w:hint="eastAsia"/>
          <w:bCs/>
          <w:sz w:val="24"/>
        </w:rPr>
        <w:t>破产清算一案，并于202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2月15日指定浙江甬泰律师事务所为宁波志方预制构件有限公司管理人（下称</w:t>
      </w:r>
      <w:r>
        <w:rPr>
          <w:rFonts w:ascii="宋体" w:hAnsi="宋体" w:hint="eastAsia"/>
          <w:b/>
          <w:sz w:val="24"/>
        </w:rPr>
        <w:t>“管理人”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.</w:t>
      </w:r>
    </w:p>
    <w:p w14:paraId="3FBB9592" w14:textId="77777777" w:rsidR="00A02FBC" w:rsidRPr="00225FCC" w:rsidRDefault="00A02FBC" w:rsidP="00A02FBC">
      <w:pPr>
        <w:spacing w:line="360" w:lineRule="auto"/>
        <w:ind w:firstLine="560"/>
        <w:rPr>
          <w:rFonts w:ascii="宋体" w:hAnsi="宋体"/>
          <w:sz w:val="24"/>
        </w:rPr>
      </w:pPr>
      <w:r w:rsidRPr="00225FCC">
        <w:rPr>
          <w:rFonts w:ascii="宋体" w:hAnsi="宋体" w:hint="eastAsia"/>
          <w:sz w:val="24"/>
        </w:rPr>
        <w:t>根据最高人民法院、最高人民检察院《关于办理虚假诉讼刑事案件适用法律若干问题的解释》（法释〔2018〕17号）第一条的相关规定，债权人在破产案件审理过程中申报捏造的债权的，应当认定为《刑法》第三百零七条之一，构成虚假诉讼罪。</w:t>
      </w:r>
    </w:p>
    <w:p w14:paraId="15CEEF04" w14:textId="5B71B308" w:rsidR="00A8037F" w:rsidRDefault="00A02FBC" w:rsidP="00A02FBC">
      <w:pPr>
        <w:spacing w:line="360" w:lineRule="auto"/>
        <w:ind w:firstLine="560"/>
        <w:rPr>
          <w:rFonts w:ascii="宋体" w:hAnsi="宋体"/>
          <w:bCs/>
          <w:sz w:val="24"/>
        </w:rPr>
      </w:pPr>
      <w:r w:rsidRPr="00225FCC">
        <w:rPr>
          <w:rFonts w:ascii="宋体" w:hAnsi="宋体" w:hint="eastAsia"/>
          <w:sz w:val="24"/>
        </w:rPr>
        <w:t>现管理人将相关法律法规告知</w:t>
      </w:r>
      <w:r>
        <w:rPr>
          <w:rFonts w:ascii="宋体" w:hAnsi="宋体"/>
          <w:bCs/>
          <w:sz w:val="24"/>
        </w:rPr>
        <w:t>您单位/您</w:t>
      </w:r>
      <w:r w:rsidRPr="00225FCC">
        <w:rPr>
          <w:rFonts w:ascii="宋体" w:hAnsi="宋体" w:hint="eastAsia"/>
          <w:sz w:val="24"/>
        </w:rPr>
        <w:t>，望</w:t>
      </w:r>
      <w:r>
        <w:rPr>
          <w:rFonts w:ascii="宋体" w:hAnsi="宋体"/>
          <w:bCs/>
          <w:sz w:val="24"/>
        </w:rPr>
        <w:t>您单位/您</w:t>
      </w:r>
      <w:r w:rsidRPr="00225FCC">
        <w:rPr>
          <w:rFonts w:ascii="宋体" w:hAnsi="宋体" w:hint="eastAsia"/>
          <w:sz w:val="24"/>
        </w:rPr>
        <w:t>如实申报，杜绝申报</w:t>
      </w:r>
      <w:bookmarkStart w:id="2" w:name="_Hlk124165885"/>
      <w:r w:rsidRPr="00225FCC">
        <w:rPr>
          <w:rFonts w:ascii="宋体" w:hAnsi="宋体" w:hint="eastAsia"/>
          <w:sz w:val="24"/>
        </w:rPr>
        <w:t>虚假债权或提供虚假申报资料，</w:t>
      </w:r>
      <w:bookmarkEnd w:id="2"/>
      <w:r>
        <w:rPr>
          <w:rFonts w:ascii="宋体" w:hAnsi="宋体" w:hint="eastAsia"/>
          <w:sz w:val="24"/>
        </w:rPr>
        <w:t>否则您单位/您将</w:t>
      </w:r>
      <w:r w:rsidRPr="00225FCC">
        <w:rPr>
          <w:rFonts w:ascii="宋体" w:hAnsi="宋体" w:hint="eastAsia"/>
          <w:sz w:val="24"/>
        </w:rPr>
        <w:t>承担相关法律责任。</w:t>
      </w:r>
    </w:p>
    <w:p w14:paraId="3EB42CD1" w14:textId="4B1A8158" w:rsidR="00A8037F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特此</w:t>
      </w:r>
      <w:r w:rsidR="00A02FBC">
        <w:rPr>
          <w:rFonts w:ascii="宋体" w:hAnsi="宋体" w:hint="eastAsia"/>
          <w:bCs/>
          <w:sz w:val="24"/>
        </w:rPr>
        <w:t>告知</w:t>
      </w:r>
      <w:r>
        <w:rPr>
          <w:rFonts w:ascii="宋体" w:hAnsi="宋体"/>
          <w:bCs/>
          <w:sz w:val="24"/>
        </w:rPr>
        <w:t>。</w:t>
      </w:r>
    </w:p>
    <w:p w14:paraId="52E0F6EB" w14:textId="1B6D6912" w:rsidR="00A02FBC" w:rsidRDefault="00A02FB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</w:p>
    <w:p w14:paraId="4F6486E5" w14:textId="77777777" w:rsidR="00A02FBC" w:rsidRDefault="00A02FBC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</w:p>
    <w:p w14:paraId="21283464" w14:textId="77777777" w:rsidR="00A8037F" w:rsidRDefault="00000000">
      <w:pPr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宁波志方预制构件有限公司</w:t>
      </w:r>
      <w:r>
        <w:rPr>
          <w:rFonts w:ascii="宋体" w:hAnsi="宋体"/>
          <w:bCs/>
          <w:sz w:val="24"/>
        </w:rPr>
        <w:t>管理人</w:t>
      </w:r>
    </w:p>
    <w:p w14:paraId="1E6EB60C" w14:textId="77777777" w:rsidR="00A8037F" w:rsidRDefault="00000000">
      <w:pPr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二O二三</w:t>
      </w:r>
      <w:r>
        <w:rPr>
          <w:rFonts w:ascii="宋体" w:hAnsi="宋体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>一</w:t>
      </w:r>
      <w:r>
        <w:rPr>
          <w:rFonts w:ascii="宋体" w:hAnsi="宋体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>九</w:t>
      </w:r>
      <w:r>
        <w:rPr>
          <w:rFonts w:ascii="宋体" w:hAnsi="宋体"/>
          <w:bCs/>
          <w:sz w:val="24"/>
        </w:rPr>
        <w:t>日</w:t>
      </w:r>
    </w:p>
    <w:sectPr w:rsidR="00A8037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EDCE" w14:textId="77777777" w:rsidR="00573C5F" w:rsidRDefault="00573C5F">
      <w:r>
        <w:separator/>
      </w:r>
    </w:p>
  </w:endnote>
  <w:endnote w:type="continuationSeparator" w:id="0">
    <w:p w14:paraId="246805B4" w14:textId="77777777" w:rsidR="00573C5F" w:rsidRDefault="0057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4706" w14:textId="77777777" w:rsidR="00A8037F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1D7EE1" w14:textId="77777777" w:rsidR="00A8037F" w:rsidRDefault="00A803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6282" w14:textId="77777777" w:rsidR="00A8037F" w:rsidRDefault="00000000">
    <w:pPr>
      <w:pStyle w:val="a3"/>
      <w:ind w:firstLineChars="100" w:firstLine="180"/>
    </w:pPr>
    <w:r>
      <w:rPr>
        <w:rFonts w:ascii="宋体" w:hAnsi="宋体" w:hint="eastAsia"/>
      </w:rPr>
      <w:t>地址：宁波市江东北路4</w:t>
    </w:r>
    <w:r>
      <w:rPr>
        <w:rFonts w:ascii="宋体" w:hAnsi="宋体"/>
      </w:rPr>
      <w:t>75</w:t>
    </w:r>
    <w:r>
      <w:rPr>
        <w:rFonts w:ascii="宋体" w:hAnsi="宋体" w:hint="eastAsia"/>
      </w:rPr>
      <w:t>号和</w:t>
    </w:r>
    <w:proofErr w:type="gramStart"/>
    <w:r>
      <w:rPr>
        <w:rFonts w:ascii="宋体" w:hAnsi="宋体" w:hint="eastAsia"/>
      </w:rPr>
      <w:t>丰创意</w:t>
    </w:r>
    <w:proofErr w:type="gramEnd"/>
    <w:r>
      <w:rPr>
        <w:rFonts w:ascii="宋体" w:hAnsi="宋体" w:hint="eastAsia"/>
      </w:rPr>
      <w:t>广场</w:t>
    </w:r>
    <w:proofErr w:type="gramStart"/>
    <w:r>
      <w:rPr>
        <w:rFonts w:ascii="宋体" w:hAnsi="宋体" w:hint="eastAsia"/>
      </w:rPr>
      <w:t>意庭楼</w:t>
    </w:r>
    <w:proofErr w:type="gramEnd"/>
    <w:r>
      <w:rPr>
        <w:rFonts w:ascii="宋体" w:hAnsi="宋体" w:hint="eastAsia"/>
      </w:rPr>
      <w:t>8楼</w:t>
    </w:r>
    <w:r>
      <w:rPr>
        <w:rFonts w:hint="eastAsia"/>
      </w:rPr>
      <w:t xml:space="preserve"> </w:t>
    </w:r>
    <w:r>
      <w:t xml:space="preserve">                   </w:t>
    </w:r>
    <w:r>
      <w:rPr>
        <w:rFonts w:ascii="宋体" w:hAnsi="宋体" w:hint="eastAsia"/>
      </w:rPr>
      <w:t>传真：0</w:t>
    </w:r>
    <w:r>
      <w:rPr>
        <w:rFonts w:ascii="宋体" w:hAnsi="宋体"/>
      </w:rPr>
      <w:t>574-87724488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7CA3" w14:textId="77777777" w:rsidR="00573C5F" w:rsidRDefault="00573C5F">
      <w:r>
        <w:separator/>
      </w:r>
    </w:p>
  </w:footnote>
  <w:footnote w:type="continuationSeparator" w:id="0">
    <w:p w14:paraId="0E32BCDE" w14:textId="77777777" w:rsidR="00573C5F" w:rsidRDefault="0057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25BA" w14:textId="6DAFBC8D" w:rsidR="00A8037F" w:rsidRDefault="00000000">
    <w:pPr>
      <w:pStyle w:val="a5"/>
      <w:pBdr>
        <w:bottom w:val="single" w:sz="6" w:space="2" w:color="auto"/>
      </w:pBdr>
      <w:ind w:firstLineChars="100" w:firstLine="200"/>
      <w:jc w:val="both"/>
      <w:rPr>
        <w:rFonts w:ascii="宋体" w:hAnsi="宋体"/>
      </w:rPr>
    </w:pPr>
    <w:r>
      <w:rPr>
        <w:rFonts w:ascii="宋体" w:hAnsi="宋体" w:hint="eastAs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76126C" wp14:editId="5DAD81D7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0E455" w14:textId="77777777" w:rsidR="00A8037F" w:rsidRDefault="00000000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76126C" id="组 167" o:spid="_x0000_s1026" style="position:absolute;left:0;text-align:left;margin-left:461.5pt;margin-top:19pt;width:128.9pt;height:79.9pt;z-index:251659264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O2DiwUAAJkXAAAOAAAAZHJzL2Uyb0RvYy54bWzsGNtu40T0HYl/GPkR&#10;icZ2nKuarkpLq5UqtqKLWB4n43FsYc+YmUmT7jOCP9inlRC8IfEHiM+h/AZnbo6TZjfZblkQah4c&#10;j+fc5sy5Hz5ZViW6pkIWnE2C6CAMEGWEpwWbTYKvnp99OgyQVJiluOSMToIbKoMnRx9/dLioxzTm&#10;OS9TKhAQYXK8qCdBrlQ97nQkyWmF5QGvKYPNjIsKK1iKWScVeAHUq7ITh2G/s+AirQUnVEr4emo3&#10;gyNDP8soUc+yTFKFykkAsinzFOY51c/O0SEezwSu84I4MfA9pKhwwYBpQ+oUK4zmorhDqiqI4JJn&#10;6oDwqsOzrCDUnAFOE4UbpzkXfF6bs8zGi1ndqAlUu6Gne5MlX1yfi/qqvhSgiUU9A12YlT7LMhOV&#10;/gcp0dKo7KZRGV0qROBj1O8Owi5olsBeFEbJABZGqSQHzd/BI/nnHnMQhoNh4jHjJIqHGrPjGXfW&#10;xGkWVkyQ+1KgIp0E3QAxXIFp/fX79yjqGxoa+L1P9gb58PjBTwamL1e3K9/vdq9yXFNjNFLrwGkJ&#10;9Oy09NOvf/7xCyhqpJW9qA1Qc/9yLMEU9r78N6iouUI8roVU55RXSL9MAgEOafwEX19IZW/bg2iu&#10;kpdFelaUpVnoIEBPSoGuMbjvdBZZ1LLOsf1kTA24mXChIY35rBEpmSbFuCZq+ekvYFv+qOZN3ZRU&#10;w5XsS5qBWYFlx4ZZQ9kyxIRQpqwcMscptZ97Ifyc8TYYRhZDUFPOgH9D2xFYP5+nbaV08BqVmjjW&#10;IIdvE8wiNxiGM2eqQa4KxsU2AiWcynG28F5JVjVaS1Oe3oA5CW6jqKzJWQG3eoGlusQCwiaEAUgF&#10;6hk8spIvJgF3bwHKuXi57buGB3uH3QAtIAxPAvndHAsaoPIpA08YRUmi47ZZJL1BDAvR3pm2d9i8&#10;OuFgKhEknZqYVw2vSv+aCV59DRnjWHOFLcwI8J4ERAm/OFE2PUDOIfT42IBBrK6xumBXNdHEtVYZ&#10;P54rnhXGiFfacVoDf7bO9Y87dm/TseMH8Ouk3w212n1QH0GctsbhcwKZW7/WqvC+DNkvBa/Wn2ap&#10;CzeEMyYLRV8AtawqwUg+6aAQLVCU9ONhbITdAv7NOniOdGpJhsZEt4C/gAtvqDvKu3m0kUK0k0d8&#10;Hx5rSPYMuzlBSmtO0+8O4/5o92HaOAkk1tFoNx9ICg2fPe5kHXxNXxCDm7vHuQ3tkCiXzNkDvIGv&#10;Qd1ig1fNpa4M2sYB5YNfwuVbYwMsbUw7kOEa28g+jO2HDPfTRjb2CIfZDxl03kbuvpPYoM02sncw&#10;w9lK4HSnc6YuX0tTviqIZ5BHAwTl61QzhByLlVa5f0UQeL13odxWZdp19H4FEfk5N5BqozYDnqvd&#10;krWhGmogsL8bD+H/a0OvDdlyWaDt4fy/hbfWbTRhjdap0EP5fwsNQWGLBKTkklqD0ZowabdRidZk&#10;K1StlQZNpl7P7ZbUGuRjEZE9FhH/4yKiv1lEDEwU1WUNtBD37Q6SQRy9rcF75+5gWha1bw70u2uI&#10;IR5utMNbxga21T7lZF5BBW9nB4KWWMHgQuZFLSGujmk1pSlE16epqzSkElQRiCm+gCeuaWk2IMC0&#10;xbKRYi14bIQZ3cbcCTEmQPqK23Rgj22Jafoe2xLXozxcW7Kaq3ygFmXgo8vtqx9vX/92+/MPKBps&#10;tilILT/jeqCkncMY//ZBRBR2434MXQ9UAqNeZMoRaJHdUCnpDqOea1y6g1487Dlf832LHzbsOY9o&#10;5ga6gNGFVb8L5HU4aHac6/o23da+e8wX9mjjtw8P9kD80MOD9Fsf01yd4EPZanigltOlu9l/fY7g&#10;hgpb5ghu5781RzAOC/NfU9m6WbUeMLfXRuGrifrR3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QekkN4QAAAAsBAAAP&#10;AAAAZHJzL2Rvd25yZXYueG1sTI9BS8NAEIXvgv9hGcGb3aRBTdNsSinqqQi2gvS2zU6T0OxsyG6T&#10;9N87PelpZniPN9/LV5NtxYC9bxwpiGcRCKTSmYYqBd/796cUhA+ajG4doYIrelgV93e5zowb6QuH&#10;XagEh5DPtII6hC6T0pc1Wu1nrkNi7eR6qwOffSVNr0cOt62cR9GLtLoh/lDrDjc1lufdxSr4GPW4&#10;TuK3YXs+ba6H/fPnzzZGpR4fpvUSRMAp/Jnhhs/oUDDT0V3IeNEqWMwT7hIUJCnPmyFOIy5z5G3x&#10;moIscvm/Q/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+zt&#10;g4sFAACZFwAADgAAAAAAAAAAAAAAAAA6AgAAZHJzL2Uyb0RvYy54bWxQSwECLQAKAAAAAAAAACEA&#10;oj3WLfAaAADwGgAAFAAAAAAAAAAAAAAAAADxBwAAZHJzL21lZGlhL2ltYWdlMS5wbmdQSwECLQAU&#10;AAYACAAAACEA0HpJDeEAAAALAQAADwAAAAAAAAAAAAAAAAATIwAAZHJzL2Rvd25yZXYueG1sUEsB&#10;Ai0AFAAGAAgAAAAhAKomDr68AAAAIQEAABkAAAAAAAAAAAAAAAAAISQAAGRycy9fcmVscy9lMm9E&#10;b2MueG1sLnJlbHNQSwUGAAAAAAYABgB8AQAAFCUAAAAA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矩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14:paraId="6B90E455" w14:textId="77777777" w:rsidR="00A8037F" w:rsidRDefault="00000000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宋体" w:hAnsi="宋体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45AEF51" wp14:editId="0F9BEAF1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</w:rPr>
      <w:t xml:space="preserve">浙江甬泰律师事务所     </w:t>
    </w:r>
    <w:r>
      <w:t xml:space="preserve">             </w:t>
    </w:r>
    <w:r>
      <w:rPr>
        <w:rFonts w:ascii="宋体" w:hAnsi="宋体"/>
      </w:rPr>
      <w:t xml:space="preserve">            </w:t>
    </w:r>
    <w:r w:rsidR="006C2FC1">
      <w:rPr>
        <w:rFonts w:ascii="宋体" w:hAnsi="宋体" w:hint="eastAsia"/>
      </w:rPr>
      <w:t>虚假申报债权法律风险告知书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8726" w14:textId="77777777" w:rsidR="00A8037F" w:rsidRDefault="00A8037F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dhZTE3OWZjZTg5MGRlNDAzYWRlNWFhMmI2ODI1ZGUifQ=="/>
  </w:docVars>
  <w:rsids>
    <w:rsidRoot w:val="00A222BE"/>
    <w:rsid w:val="B75F389E"/>
    <w:rsid w:val="DBFCC57E"/>
    <w:rsid w:val="00010795"/>
    <w:rsid w:val="00045275"/>
    <w:rsid w:val="00174894"/>
    <w:rsid w:val="0019161C"/>
    <w:rsid w:val="00300672"/>
    <w:rsid w:val="00396866"/>
    <w:rsid w:val="003A2812"/>
    <w:rsid w:val="0043101A"/>
    <w:rsid w:val="0046605F"/>
    <w:rsid w:val="00573C5F"/>
    <w:rsid w:val="005E56FB"/>
    <w:rsid w:val="0065388E"/>
    <w:rsid w:val="006C2FC1"/>
    <w:rsid w:val="009462F9"/>
    <w:rsid w:val="009650BA"/>
    <w:rsid w:val="00A02FBC"/>
    <w:rsid w:val="00A222BE"/>
    <w:rsid w:val="00A8037F"/>
    <w:rsid w:val="00A861A4"/>
    <w:rsid w:val="00B10905"/>
    <w:rsid w:val="00C851C2"/>
    <w:rsid w:val="00CA4A2C"/>
    <w:rsid w:val="00D861C3"/>
    <w:rsid w:val="00D94737"/>
    <w:rsid w:val="00E10C3F"/>
    <w:rsid w:val="00F02218"/>
    <w:rsid w:val="00F0497E"/>
    <w:rsid w:val="00F4610F"/>
    <w:rsid w:val="00FD6BB8"/>
    <w:rsid w:val="00FF7FA2"/>
    <w:rsid w:val="14A94AD3"/>
    <w:rsid w:val="29AB6213"/>
    <w:rsid w:val="60177B6F"/>
    <w:rsid w:val="7E7F8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41288B"/>
  <w14:defaultImageDpi w14:val="32767"/>
  <w15:docId w15:val="{D9A41D6C-14AE-4A02-8E7A-1C184ED2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 chen</dc:creator>
  <cp:lastModifiedBy>luo chen</cp:lastModifiedBy>
  <cp:revision>3</cp:revision>
  <dcterms:created xsi:type="dcterms:W3CDTF">2023-01-09T06:37:00Z</dcterms:created>
  <dcterms:modified xsi:type="dcterms:W3CDTF">2023-01-09T06:42:00Z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E97DC7EBE1F84CBFA018BF92A40BFCE0</vt:lpwstr>
  </property>
</Properties>
</file>