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9ED9" w14:textId="03B06C2D" w:rsidR="002D279F" w:rsidRPr="00565BA3" w:rsidRDefault="00A4641C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bookmarkStart w:id="0" w:name="_Hlk86308593"/>
      <w:proofErr w:type="gramStart"/>
      <w:r w:rsidRPr="00A4641C">
        <w:rPr>
          <w:rFonts w:hint="eastAsia"/>
          <w:b/>
          <w:sz w:val="36"/>
          <w:szCs w:val="36"/>
        </w:rPr>
        <w:t>宁波华恒底盘</w:t>
      </w:r>
      <w:proofErr w:type="gramEnd"/>
      <w:r w:rsidRPr="00A4641C">
        <w:rPr>
          <w:rFonts w:hint="eastAsia"/>
          <w:b/>
          <w:sz w:val="36"/>
          <w:szCs w:val="36"/>
        </w:rPr>
        <w:t>零件有限公司</w:t>
      </w:r>
      <w:bookmarkEnd w:id="0"/>
      <w:r w:rsidR="006B07B6" w:rsidRPr="00565BA3">
        <w:rPr>
          <w:b/>
          <w:sz w:val="36"/>
          <w:szCs w:val="36"/>
        </w:rPr>
        <w:t>破产清算案件</w:t>
      </w:r>
    </w:p>
    <w:p w14:paraId="7338D46E" w14:textId="20F61E4E" w:rsidR="002D279F" w:rsidRPr="00824702" w:rsidRDefault="006B07B6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565BA3">
        <w:rPr>
          <w:b/>
          <w:sz w:val="36"/>
          <w:szCs w:val="36"/>
        </w:rPr>
        <w:t>债权申报说明</w:t>
      </w:r>
    </w:p>
    <w:p w14:paraId="663A7AEB" w14:textId="3D785566" w:rsidR="002D279F" w:rsidRPr="00565BA3" w:rsidRDefault="006B07B6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565BA3">
        <w:rPr>
          <w:rFonts w:ascii="宋体" w:hAnsi="宋体" w:hint="eastAsia"/>
          <w:sz w:val="24"/>
        </w:rPr>
        <w:t>（20</w:t>
      </w:r>
      <w:r w:rsidR="00565BA3" w:rsidRPr="00565BA3">
        <w:rPr>
          <w:rFonts w:ascii="宋体" w:hAnsi="宋体"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proofErr w:type="gramStart"/>
      <w:r w:rsidR="00A4641C">
        <w:rPr>
          <w:rFonts w:ascii="宋体" w:hAnsi="宋体" w:hint="eastAsia"/>
          <w:bCs/>
          <w:sz w:val="24"/>
        </w:rPr>
        <w:t>华恒公司</w:t>
      </w:r>
      <w:proofErr w:type="gramEnd"/>
      <w:r w:rsidRPr="00565BA3">
        <w:rPr>
          <w:rFonts w:ascii="宋体" w:hAnsi="宋体" w:hint="eastAsia"/>
          <w:sz w:val="24"/>
        </w:rPr>
        <w:t>破管字第</w:t>
      </w:r>
      <w:r w:rsidRPr="00565BA3">
        <w:rPr>
          <w:rFonts w:ascii="宋体" w:hAnsi="宋体"/>
          <w:sz w:val="24"/>
        </w:rPr>
        <w:t>2号</w:t>
      </w:r>
      <w:r w:rsidRPr="00565BA3">
        <w:rPr>
          <w:rFonts w:ascii="宋体" w:hAnsi="宋体" w:hint="eastAsia"/>
          <w:sz w:val="24"/>
        </w:rPr>
        <w:t>之一</w:t>
      </w:r>
    </w:p>
    <w:p w14:paraId="6C8A660E" w14:textId="77777777" w:rsidR="002D279F" w:rsidRPr="00565BA3" w:rsidRDefault="006B07B6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565BA3">
        <w:rPr>
          <w:rFonts w:ascii="宋体" w:hAnsi="宋体" w:hint="eastAsia"/>
          <w:b/>
          <w:sz w:val="24"/>
        </w:rPr>
        <w:t>各债权人</w:t>
      </w:r>
      <w:r w:rsidRPr="00565BA3">
        <w:rPr>
          <w:rFonts w:ascii="宋体" w:hAnsi="宋体"/>
          <w:b/>
          <w:sz w:val="24"/>
        </w:rPr>
        <w:t>：</w:t>
      </w:r>
    </w:p>
    <w:p w14:paraId="01B4F66B" w14:textId="4CDD9C08" w:rsidR="00131694" w:rsidRDefault="00131694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/>
          <w:bCs/>
          <w:sz w:val="24"/>
        </w:rPr>
      </w:pPr>
      <w:r w:rsidRPr="00D76757">
        <w:rPr>
          <w:rFonts w:asciiTheme="minorEastAsia" w:eastAsiaTheme="minorEastAsia" w:hAnsiTheme="minorEastAsia" w:hint="eastAsia"/>
          <w:sz w:val="24"/>
        </w:rPr>
        <w:t>浙江省</w:t>
      </w:r>
      <w:r w:rsidR="00772323">
        <w:rPr>
          <w:rFonts w:asciiTheme="minorEastAsia" w:eastAsiaTheme="minorEastAsia" w:hAnsiTheme="minorEastAsia" w:hint="eastAsia"/>
          <w:sz w:val="24"/>
        </w:rPr>
        <w:t>宁波市海</w:t>
      </w:r>
      <w:proofErr w:type="gramStart"/>
      <w:r w:rsidR="00772323">
        <w:rPr>
          <w:rFonts w:asciiTheme="minorEastAsia" w:eastAsiaTheme="minorEastAsia" w:hAnsiTheme="minorEastAsia" w:hint="eastAsia"/>
          <w:sz w:val="24"/>
        </w:rPr>
        <w:t>曙</w:t>
      </w:r>
      <w:proofErr w:type="gramEnd"/>
      <w:r w:rsidR="00772323">
        <w:rPr>
          <w:rFonts w:asciiTheme="minorEastAsia" w:eastAsiaTheme="minorEastAsia" w:hAnsiTheme="minorEastAsia" w:hint="eastAsia"/>
          <w:sz w:val="24"/>
        </w:rPr>
        <w:t>区人民法院</w:t>
      </w:r>
      <w:r w:rsidRPr="00D76757">
        <w:rPr>
          <w:rFonts w:asciiTheme="minorEastAsia" w:eastAsiaTheme="minorEastAsia" w:hAnsiTheme="minorEastAsia" w:hint="eastAsia"/>
          <w:sz w:val="24"/>
        </w:rPr>
        <w:t>根据</w:t>
      </w:r>
      <w:proofErr w:type="gramStart"/>
      <w:r w:rsidR="00A4641C" w:rsidRPr="00A4641C">
        <w:rPr>
          <w:rFonts w:asciiTheme="minorEastAsia" w:eastAsiaTheme="minorEastAsia" w:hAnsiTheme="minorEastAsia" w:hint="eastAsia"/>
          <w:sz w:val="24"/>
        </w:rPr>
        <w:t>宁波沃可聚氨酯</w:t>
      </w:r>
      <w:proofErr w:type="gramEnd"/>
      <w:r w:rsidR="00A4641C" w:rsidRPr="00A4641C">
        <w:rPr>
          <w:rFonts w:asciiTheme="minorEastAsia" w:eastAsiaTheme="minorEastAsia" w:hAnsiTheme="minorEastAsia" w:hint="eastAsia"/>
          <w:sz w:val="24"/>
        </w:rPr>
        <w:t>科技有限公司</w:t>
      </w:r>
      <w:r>
        <w:rPr>
          <w:rFonts w:asciiTheme="minorEastAsia" w:eastAsiaTheme="minorEastAsia" w:hAnsiTheme="minorEastAsia" w:hint="eastAsia"/>
          <w:sz w:val="24"/>
        </w:rPr>
        <w:t>的申请，于</w:t>
      </w:r>
      <w:bookmarkStart w:id="1" w:name="_Hlk54883194"/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021</w:t>
      </w:r>
      <w:r w:rsidRPr="00D76757">
        <w:rPr>
          <w:rFonts w:asciiTheme="minorEastAsia" w:eastAsiaTheme="minorEastAsia" w:hAnsiTheme="minorEastAsia" w:hint="eastAsia"/>
          <w:sz w:val="24"/>
        </w:rPr>
        <w:t>年</w:t>
      </w:r>
      <w:r w:rsidR="00A4641C">
        <w:rPr>
          <w:rFonts w:asciiTheme="minorEastAsia" w:eastAsiaTheme="minorEastAsia" w:hAnsiTheme="minorEastAsia" w:hint="eastAsia"/>
          <w:sz w:val="24"/>
        </w:rPr>
        <w:t>1</w:t>
      </w:r>
      <w:r w:rsidR="00A4641C">
        <w:rPr>
          <w:rFonts w:asciiTheme="minorEastAsia" w:eastAsiaTheme="minorEastAsia" w:hAnsiTheme="minorEastAsia"/>
          <w:sz w:val="24"/>
        </w:rPr>
        <w:t>0</w:t>
      </w:r>
      <w:r w:rsidRPr="00D76757">
        <w:rPr>
          <w:rFonts w:asciiTheme="minorEastAsia" w:eastAsiaTheme="minorEastAsia" w:hAnsiTheme="minorEastAsia" w:hint="eastAsia"/>
          <w:sz w:val="24"/>
        </w:rPr>
        <w:t>月</w:t>
      </w:r>
      <w:r w:rsidR="00A4641C">
        <w:rPr>
          <w:rFonts w:asciiTheme="minorEastAsia" w:eastAsiaTheme="minorEastAsia" w:hAnsiTheme="minorEastAsia" w:hint="eastAsia"/>
          <w:sz w:val="24"/>
        </w:rPr>
        <w:t>2</w:t>
      </w:r>
      <w:r w:rsidR="00A4641C">
        <w:rPr>
          <w:rFonts w:asciiTheme="minorEastAsia" w:eastAsiaTheme="minorEastAsia" w:hAnsiTheme="minorEastAsia"/>
          <w:sz w:val="24"/>
        </w:rPr>
        <w:t>7</w:t>
      </w:r>
      <w:r w:rsidRPr="00D76757">
        <w:rPr>
          <w:rFonts w:asciiTheme="minorEastAsia" w:eastAsiaTheme="minorEastAsia" w:hAnsiTheme="minorEastAsia" w:hint="eastAsia"/>
          <w:sz w:val="24"/>
        </w:rPr>
        <w:t>日</w:t>
      </w:r>
      <w:bookmarkEnd w:id="1"/>
      <w:r>
        <w:rPr>
          <w:rFonts w:asciiTheme="minorEastAsia" w:eastAsiaTheme="minorEastAsia" w:hAnsiTheme="minorEastAsia" w:hint="eastAsia"/>
          <w:sz w:val="24"/>
        </w:rPr>
        <w:t>裁定受理</w:t>
      </w:r>
      <w:bookmarkStart w:id="2" w:name="_Hlk54883233"/>
      <w:proofErr w:type="gramStart"/>
      <w:r w:rsidR="00A4641C" w:rsidRPr="00A4641C">
        <w:rPr>
          <w:rFonts w:asciiTheme="minorEastAsia" w:eastAsiaTheme="minorEastAsia" w:hAnsiTheme="minorEastAsia" w:hint="eastAsia"/>
          <w:sz w:val="24"/>
        </w:rPr>
        <w:t>宁波华恒底盘</w:t>
      </w:r>
      <w:proofErr w:type="gramEnd"/>
      <w:r w:rsidR="00A4641C" w:rsidRPr="00A4641C">
        <w:rPr>
          <w:rFonts w:asciiTheme="minorEastAsia" w:eastAsiaTheme="minorEastAsia" w:hAnsiTheme="minorEastAsia" w:hint="eastAsia"/>
          <w:sz w:val="24"/>
        </w:rPr>
        <w:t>零件有限公司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（“</w:t>
      </w:r>
      <w:r w:rsidR="00A4641C">
        <w:rPr>
          <w:rFonts w:asciiTheme="minorEastAsia" w:eastAsiaTheme="minorEastAsia" w:hAnsiTheme="minorEastAsia" w:hint="eastAsia"/>
          <w:b/>
          <w:bCs/>
          <w:sz w:val="24"/>
        </w:rPr>
        <w:t>华恒公司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”）</w:t>
      </w:r>
      <w:bookmarkEnd w:id="2"/>
      <w:r>
        <w:rPr>
          <w:rFonts w:asciiTheme="minorEastAsia" w:eastAsiaTheme="minorEastAsia" w:hAnsiTheme="minorEastAsia" w:hint="eastAsia"/>
          <w:sz w:val="24"/>
        </w:rPr>
        <w:t>破产清算一案，并于同日指定浙江甬泰律师事务所</w:t>
      </w:r>
      <w:proofErr w:type="gramStart"/>
      <w:r>
        <w:rPr>
          <w:rFonts w:asciiTheme="minorEastAsia" w:eastAsiaTheme="minorEastAsia" w:hAnsiTheme="minorEastAsia" w:hint="eastAsia"/>
          <w:sz w:val="24"/>
        </w:rPr>
        <w:t>为</w:t>
      </w:r>
      <w:r w:rsidR="00A4641C">
        <w:rPr>
          <w:rFonts w:asciiTheme="minorEastAsia" w:eastAsiaTheme="minorEastAsia" w:hAnsiTheme="minorEastAsia" w:hint="eastAsia"/>
          <w:sz w:val="24"/>
        </w:rPr>
        <w:t>华恒公司</w:t>
      </w:r>
      <w:proofErr w:type="gramEnd"/>
      <w:r>
        <w:rPr>
          <w:rFonts w:asciiTheme="minorEastAsia" w:eastAsiaTheme="minorEastAsia" w:hAnsiTheme="minorEastAsia" w:hint="eastAsia"/>
          <w:sz w:val="24"/>
        </w:rPr>
        <w:t>破产清算一案</w:t>
      </w:r>
      <w:bookmarkStart w:id="3" w:name="_Hlk86309081"/>
      <w:r>
        <w:rPr>
          <w:rFonts w:asciiTheme="minorEastAsia" w:eastAsiaTheme="minorEastAsia" w:hAnsiTheme="minorEastAsia" w:hint="eastAsia"/>
          <w:sz w:val="24"/>
        </w:rPr>
        <w:t>[（2</w:t>
      </w:r>
      <w:r>
        <w:rPr>
          <w:rFonts w:asciiTheme="minorEastAsia" w:eastAsiaTheme="minorEastAsia" w:hAnsiTheme="minorEastAsia"/>
          <w:sz w:val="24"/>
        </w:rPr>
        <w:t>021</w:t>
      </w:r>
      <w:r>
        <w:rPr>
          <w:rFonts w:asciiTheme="minorEastAsia" w:eastAsiaTheme="minorEastAsia" w:hAnsiTheme="minorEastAsia" w:hint="eastAsia"/>
          <w:sz w:val="24"/>
        </w:rPr>
        <w:t>）浙0</w:t>
      </w:r>
      <w:r>
        <w:rPr>
          <w:rFonts w:asciiTheme="minorEastAsia" w:eastAsiaTheme="minorEastAsia" w:hAnsiTheme="minorEastAsia"/>
          <w:sz w:val="24"/>
        </w:rPr>
        <w:t>2</w:t>
      </w:r>
      <w:r w:rsidR="00C56F99">
        <w:rPr>
          <w:rFonts w:asciiTheme="minorEastAsia" w:eastAsiaTheme="minorEastAsia" w:hAnsiTheme="minorEastAsia"/>
          <w:sz w:val="24"/>
        </w:rPr>
        <w:t>03</w:t>
      </w:r>
      <w:r>
        <w:rPr>
          <w:rFonts w:asciiTheme="minorEastAsia" w:eastAsiaTheme="minorEastAsia" w:hAnsiTheme="minorEastAsia" w:hint="eastAsia"/>
          <w:sz w:val="24"/>
        </w:rPr>
        <w:t>破</w:t>
      </w:r>
      <w:r w:rsidR="00A4641C">
        <w:rPr>
          <w:rFonts w:asciiTheme="minorEastAsia" w:eastAsiaTheme="minorEastAsia" w:hAnsiTheme="minorEastAsia"/>
          <w:sz w:val="24"/>
        </w:rPr>
        <w:t>45</w:t>
      </w:r>
      <w:r>
        <w:rPr>
          <w:rFonts w:asciiTheme="minorEastAsia" w:eastAsiaTheme="minorEastAsia" w:hAnsiTheme="minorEastAsia" w:hint="eastAsia"/>
          <w:sz w:val="24"/>
        </w:rPr>
        <w:t>号</w:t>
      </w:r>
      <w:bookmarkEnd w:id="3"/>
      <w:r>
        <w:rPr>
          <w:rFonts w:asciiTheme="minorEastAsia" w:eastAsiaTheme="minorEastAsia" w:hAnsiTheme="minorEastAsia" w:hint="eastAsia"/>
          <w:sz w:val="24"/>
        </w:rPr>
        <w:t>]的管理人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 w:rsidRPr="00131694">
        <w:rPr>
          <w:rFonts w:asciiTheme="minorEastAsia" w:eastAsiaTheme="minorEastAsia" w:hAnsiTheme="minorEastAsia" w:hint="eastAsia"/>
          <w:sz w:val="24"/>
        </w:rPr>
        <w:t>。</w:t>
      </w:r>
    </w:p>
    <w:p w14:paraId="2B79081E" w14:textId="27D9AEA2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</w:t>
      </w:r>
      <w:r w:rsidR="00010339">
        <w:rPr>
          <w:rFonts w:ascii="宋体" w:hAnsi="宋体" w:hint="eastAsia"/>
          <w:bCs/>
          <w:sz w:val="24"/>
        </w:rPr>
        <w:t>中华人民共和国</w:t>
      </w:r>
      <w:r>
        <w:rPr>
          <w:rFonts w:ascii="宋体" w:hAnsi="宋体"/>
          <w:bCs/>
          <w:sz w:val="24"/>
        </w:rPr>
        <w:t>企业破产法》</w:t>
      </w:r>
      <w:r w:rsidR="00826B84">
        <w:rPr>
          <w:rFonts w:ascii="宋体" w:hAnsi="宋体" w:hint="eastAsia"/>
          <w:bCs/>
          <w:sz w:val="24"/>
        </w:rPr>
        <w:t>（“《企业破产法》”）</w:t>
      </w:r>
      <w:r>
        <w:rPr>
          <w:rFonts w:ascii="宋体" w:hAnsi="宋体"/>
          <w:bCs/>
          <w:sz w:val="24"/>
        </w:rPr>
        <w:t>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ascii="宋体" w:hAnsi="宋体" w:hint="eastAsia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ascii="宋体" w:hAnsi="宋体" w:hint="eastAsia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>、《民事裁定书</w:t>
      </w:r>
      <w:r w:rsidRPr="00565BA3">
        <w:rPr>
          <w:rFonts w:ascii="宋体" w:hAnsi="宋体"/>
          <w:sz w:val="24"/>
        </w:rPr>
        <w:t>》</w:t>
      </w:r>
      <w:r w:rsidRPr="00565BA3">
        <w:rPr>
          <w:rFonts w:ascii="宋体" w:hAnsi="宋体" w:hint="eastAsia"/>
          <w:sz w:val="24"/>
        </w:rPr>
        <w:t>[（</w:t>
      </w:r>
      <w:r w:rsidRPr="00565BA3">
        <w:rPr>
          <w:rFonts w:ascii="宋体" w:hAnsi="宋体"/>
          <w:bCs/>
          <w:sz w:val="24"/>
        </w:rPr>
        <w:t>20</w:t>
      </w:r>
      <w:r w:rsidR="00565BA3" w:rsidRPr="00565BA3">
        <w:rPr>
          <w:rFonts w:ascii="宋体" w:hAnsi="宋体"/>
          <w:bCs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r w:rsidRPr="00565BA3">
        <w:rPr>
          <w:rFonts w:ascii="宋体" w:hAnsi="宋体"/>
          <w:bCs/>
          <w:sz w:val="24"/>
        </w:rPr>
        <w:t>浙</w:t>
      </w:r>
      <w:r w:rsidRPr="00565BA3">
        <w:rPr>
          <w:rFonts w:ascii="宋体" w:hAnsi="宋体" w:hint="eastAsia"/>
          <w:bCs/>
          <w:sz w:val="24"/>
        </w:rPr>
        <w:t>02</w:t>
      </w:r>
      <w:r w:rsidR="00C56F99">
        <w:rPr>
          <w:rFonts w:ascii="宋体" w:hAnsi="宋体"/>
          <w:bCs/>
          <w:sz w:val="24"/>
        </w:rPr>
        <w:t>03</w:t>
      </w:r>
      <w:proofErr w:type="gramStart"/>
      <w:r w:rsidRPr="00565BA3">
        <w:rPr>
          <w:rFonts w:ascii="宋体" w:hAnsi="宋体" w:hint="eastAsia"/>
          <w:bCs/>
          <w:sz w:val="24"/>
        </w:rPr>
        <w:t>破申</w:t>
      </w:r>
      <w:r w:rsidR="00A4641C">
        <w:rPr>
          <w:rFonts w:ascii="宋体" w:hAnsi="宋体" w:hint="eastAsia"/>
          <w:bCs/>
          <w:sz w:val="24"/>
        </w:rPr>
        <w:t>5</w:t>
      </w:r>
      <w:r w:rsidR="00A4641C">
        <w:rPr>
          <w:rFonts w:ascii="宋体" w:hAnsi="宋体"/>
          <w:bCs/>
          <w:sz w:val="24"/>
        </w:rPr>
        <w:t>5</w:t>
      </w:r>
      <w:r w:rsidRPr="00565BA3">
        <w:rPr>
          <w:rFonts w:ascii="宋体" w:hAnsi="宋体"/>
          <w:bCs/>
          <w:sz w:val="24"/>
        </w:rPr>
        <w:t>号</w:t>
      </w:r>
      <w:proofErr w:type="gramEnd"/>
      <w:r w:rsidRPr="00565BA3">
        <w:rPr>
          <w:rFonts w:ascii="宋体" w:hAnsi="宋体" w:hint="eastAsia"/>
          <w:bCs/>
          <w:sz w:val="24"/>
        </w:rPr>
        <w:t>]</w:t>
      </w:r>
      <w:r w:rsidRPr="00565BA3">
        <w:rPr>
          <w:rFonts w:ascii="宋体" w:hAnsi="宋体"/>
          <w:sz w:val="24"/>
        </w:rPr>
        <w:t>各一份。请您单位/您按照本债权申报说明要求申报债权。</w:t>
      </w:r>
      <w:r w:rsidRPr="00565BA3">
        <w:rPr>
          <w:rFonts w:ascii="宋体" w:hAnsi="宋体"/>
          <w:bCs/>
          <w:sz w:val="24"/>
        </w:rPr>
        <w:t>同时，如</w:t>
      </w:r>
      <w:r w:rsidRPr="00565BA3">
        <w:rPr>
          <w:rFonts w:ascii="宋体" w:hAnsi="宋体"/>
          <w:sz w:val="24"/>
        </w:rPr>
        <w:t>您单位/您对</w:t>
      </w:r>
      <w:r w:rsidR="00A4641C">
        <w:rPr>
          <w:rFonts w:ascii="宋体" w:hAnsi="宋体" w:hint="eastAsia"/>
          <w:sz w:val="24"/>
        </w:rPr>
        <w:t>华</w:t>
      </w:r>
      <w:proofErr w:type="gramStart"/>
      <w:r w:rsidR="00A4641C">
        <w:rPr>
          <w:rFonts w:ascii="宋体" w:hAnsi="宋体" w:hint="eastAsia"/>
          <w:sz w:val="24"/>
        </w:rPr>
        <w:t>恒</w:t>
      </w:r>
      <w:proofErr w:type="gramEnd"/>
      <w:r w:rsidR="00A4641C">
        <w:rPr>
          <w:rFonts w:ascii="宋体" w:hAnsi="宋体" w:hint="eastAsia"/>
          <w:sz w:val="24"/>
        </w:rPr>
        <w:t>公司</w:t>
      </w:r>
      <w:r w:rsidRPr="00565BA3">
        <w:rPr>
          <w:rFonts w:ascii="宋体" w:hAnsi="宋体"/>
          <w:sz w:val="24"/>
        </w:rPr>
        <w:t>负有债务或</w:t>
      </w:r>
      <w:proofErr w:type="gramStart"/>
      <w:r w:rsidRPr="00565BA3">
        <w:rPr>
          <w:rFonts w:ascii="宋体" w:hAnsi="宋体"/>
          <w:bCs/>
          <w:sz w:val="24"/>
        </w:rPr>
        <w:t>占有</w:t>
      </w:r>
      <w:r w:rsidR="00A4641C">
        <w:rPr>
          <w:rFonts w:asciiTheme="minorEastAsia" w:eastAsiaTheme="minorEastAsia" w:hAnsiTheme="minorEastAsia" w:hint="eastAsia"/>
          <w:bCs/>
          <w:sz w:val="24"/>
        </w:rPr>
        <w:t>华恒公司</w:t>
      </w:r>
      <w:proofErr w:type="gramEnd"/>
      <w:r w:rsidRPr="00565BA3">
        <w:rPr>
          <w:rFonts w:ascii="宋体" w:hAnsi="宋体"/>
          <w:bCs/>
          <w:sz w:val="24"/>
        </w:rPr>
        <w:t>的任何财产，也请在收到本</w:t>
      </w:r>
      <w:r w:rsidRPr="00565BA3">
        <w:rPr>
          <w:rFonts w:ascii="宋体" w:hAnsi="宋体"/>
          <w:sz w:val="24"/>
        </w:rPr>
        <w:t>债权申报说明</w:t>
      </w:r>
      <w:r w:rsidRPr="00565BA3">
        <w:rPr>
          <w:rFonts w:ascii="宋体" w:hAnsi="宋体"/>
          <w:bCs/>
          <w:sz w:val="24"/>
        </w:rPr>
        <w:t>后尽快向管理人清偿债务或交付财产。</w:t>
      </w:r>
    </w:p>
    <w:p w14:paraId="5D39435C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ascii="宋体" w:hAnsi="宋体" w:hint="eastAsia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78D9FFCD" w14:textId="1D860589" w:rsidR="002D279F" w:rsidRPr="00063B12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一、债权人应当在</w:t>
      </w:r>
      <w:r w:rsidRPr="00063B12">
        <w:rPr>
          <w:rFonts w:ascii="宋体" w:hAnsi="宋体" w:hint="eastAsia"/>
          <w:b/>
          <w:sz w:val="24"/>
        </w:rPr>
        <w:t>浙江省</w:t>
      </w:r>
      <w:r w:rsidR="00772323">
        <w:rPr>
          <w:rFonts w:ascii="宋体" w:hAnsi="宋体" w:hint="eastAsia"/>
          <w:b/>
          <w:sz w:val="24"/>
        </w:rPr>
        <w:t>宁波市海</w:t>
      </w:r>
      <w:proofErr w:type="gramStart"/>
      <w:r w:rsidR="00772323">
        <w:rPr>
          <w:rFonts w:ascii="宋体" w:hAnsi="宋体" w:hint="eastAsia"/>
          <w:b/>
          <w:sz w:val="24"/>
        </w:rPr>
        <w:t>曙</w:t>
      </w:r>
      <w:proofErr w:type="gramEnd"/>
      <w:r w:rsidR="00772323">
        <w:rPr>
          <w:rFonts w:ascii="宋体" w:hAnsi="宋体" w:hint="eastAsia"/>
          <w:b/>
          <w:sz w:val="24"/>
        </w:rPr>
        <w:t>区人民法院</w:t>
      </w:r>
      <w:r w:rsidRPr="00063B12">
        <w:rPr>
          <w:rFonts w:ascii="宋体" w:hAnsi="宋体" w:hint="eastAsia"/>
          <w:b/>
          <w:bCs/>
          <w:sz w:val="24"/>
        </w:rPr>
        <w:t>规定的申报期限内（即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131694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A4641C">
        <w:rPr>
          <w:rFonts w:asciiTheme="minorEastAsia" w:eastAsiaTheme="minorEastAsia" w:hAnsiTheme="minorEastAsia"/>
          <w:b/>
          <w:bCs/>
          <w:sz w:val="24"/>
        </w:rPr>
        <w:t>2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A4641C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A4641C">
        <w:rPr>
          <w:rFonts w:asciiTheme="minorEastAsia" w:eastAsiaTheme="minorEastAsia" w:hAnsiTheme="minorEastAsia"/>
          <w:b/>
          <w:bCs/>
          <w:sz w:val="24"/>
        </w:rPr>
        <w:t>4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063B12">
        <w:rPr>
          <w:rFonts w:ascii="宋体" w:hAnsi="宋体" w:hint="eastAsia"/>
          <w:b/>
          <w:bCs/>
          <w:sz w:val="24"/>
        </w:rPr>
        <w:t>前）完成债权申报，以充分保障自身权益。</w:t>
      </w:r>
    </w:p>
    <w:p w14:paraId="5E376471" w14:textId="5A3B6438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A4641C">
        <w:rPr>
          <w:rFonts w:asciiTheme="minorEastAsia" w:eastAsiaTheme="minorEastAsia" w:hAnsiTheme="minorEastAsia"/>
          <w:b/>
          <w:bCs/>
          <w:sz w:val="24"/>
        </w:rPr>
        <w:t>10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A4641C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="00A4641C">
        <w:rPr>
          <w:rFonts w:asciiTheme="minorEastAsia" w:eastAsiaTheme="minorEastAsia" w:hAnsiTheme="minorEastAsia"/>
          <w:b/>
          <w:bCs/>
          <w:sz w:val="24"/>
        </w:rPr>
        <w:t>7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>
        <w:rPr>
          <w:rFonts w:ascii="宋体" w:hAnsi="宋体" w:hint="eastAsia"/>
          <w:b/>
          <w:bCs/>
          <w:sz w:val="24"/>
        </w:rPr>
        <w:t>止）</w:t>
      </w:r>
    </w:p>
    <w:p w14:paraId="0E151E6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二、申报方式：</w:t>
      </w:r>
    </w:p>
    <w:p w14:paraId="5B3BA5EA" w14:textId="323698E6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债权人可采取现场或邮寄方式申报债权，</w:t>
      </w:r>
      <w:r w:rsidR="00010339">
        <w:rPr>
          <w:rFonts w:ascii="宋体" w:hAnsi="宋体" w:hint="eastAsia"/>
          <w:bCs/>
          <w:sz w:val="24"/>
        </w:rPr>
        <w:t>可直接填写在向您单位/您</w:t>
      </w:r>
      <w:r w:rsidR="00D11380">
        <w:rPr>
          <w:rFonts w:ascii="宋体" w:hAnsi="宋体" w:hint="eastAsia"/>
          <w:bCs/>
          <w:sz w:val="24"/>
        </w:rPr>
        <w:t>发送的文件，也可直接登录</w:t>
      </w:r>
      <w:r>
        <w:rPr>
          <w:rFonts w:ascii="宋体" w:hAnsi="宋体" w:hint="eastAsia"/>
          <w:bCs/>
          <w:sz w:val="24"/>
        </w:rPr>
        <w:t>浙江甬泰律师事务所官网（</w:t>
      </w:r>
      <w:hyperlink r:id="rId7" w:history="1">
        <w:r>
          <w:rPr>
            <w:rStyle w:val="a7"/>
            <w:rFonts w:ascii="宋体" w:hAnsi="宋体"/>
            <w:bCs/>
            <w:sz w:val="24"/>
          </w:rPr>
          <w:t>www.yongtailaw.com</w:t>
        </w:r>
      </w:hyperlink>
      <w:r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1A58D5B5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1.现场申报的，</w:t>
      </w:r>
      <w:r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</w:t>
      </w:r>
      <w:r>
        <w:rPr>
          <w:rFonts w:ascii="宋体" w:hAnsi="宋体" w:hint="eastAsia"/>
          <w:bCs/>
          <w:sz w:val="24"/>
        </w:rPr>
        <w:lastRenderedPageBreak/>
        <w:t>对。</w:t>
      </w:r>
    </w:p>
    <w:p w14:paraId="5D0B301B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债权申报地址：浙江省宁波市鄞州区江东北路475号和丰创意广场意庭楼8楼。</w:t>
      </w:r>
    </w:p>
    <w:p w14:paraId="1141743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17145E37" w14:textId="60FBDF59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</w:t>
      </w:r>
      <w:r w:rsidR="00A4641C" w:rsidRPr="00A4641C">
        <w:rPr>
          <w:rFonts w:ascii="宋体" w:hAnsi="宋体" w:hint="eastAsia"/>
          <w:b/>
          <w:sz w:val="24"/>
        </w:rPr>
        <w:t>陈律师</w:t>
      </w:r>
      <w:r w:rsidR="00A4641C">
        <w:rPr>
          <w:rFonts w:ascii="宋体" w:hAnsi="宋体" w:hint="eastAsia"/>
          <w:b/>
          <w:sz w:val="24"/>
        </w:rPr>
        <w:t>，</w:t>
      </w:r>
      <w:r w:rsidR="00A4641C" w:rsidRPr="00A4641C">
        <w:rPr>
          <w:rFonts w:ascii="宋体" w:hAnsi="宋体" w:hint="eastAsia"/>
          <w:b/>
          <w:sz w:val="24"/>
        </w:rPr>
        <w:t>1</w:t>
      </w:r>
      <w:r w:rsidR="00A4641C" w:rsidRPr="00A4641C">
        <w:rPr>
          <w:rFonts w:ascii="宋体" w:hAnsi="宋体"/>
          <w:b/>
          <w:sz w:val="24"/>
        </w:rPr>
        <w:t>5067424909</w:t>
      </w:r>
      <w:r>
        <w:rPr>
          <w:rFonts w:ascii="宋体" w:hAnsi="宋体"/>
          <w:b/>
          <w:sz w:val="24"/>
        </w:rPr>
        <w:t>；</w:t>
      </w:r>
      <w:r>
        <w:rPr>
          <w:rFonts w:ascii="宋体" w:hAnsi="宋体" w:hint="eastAsia"/>
          <w:b/>
          <w:sz w:val="24"/>
        </w:rPr>
        <w:t>邓律师，联系电话：13567844411</w:t>
      </w:r>
    </w:p>
    <w:p w14:paraId="036F1D9B" w14:textId="5EDFCC2E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2.邮寄申报的，</w:t>
      </w:r>
      <w:r>
        <w:rPr>
          <w:rFonts w:ascii="宋体" w:hAnsi="宋体" w:hint="eastAsia"/>
          <w:bCs/>
          <w:sz w:val="24"/>
        </w:rPr>
        <w:t>请邮寄至</w:t>
      </w:r>
      <w:r>
        <w:rPr>
          <w:rFonts w:ascii="宋体" w:hAnsi="宋体" w:hint="eastAsia"/>
          <w:b/>
          <w:sz w:val="24"/>
        </w:rPr>
        <w:t>浙江省宁波市</w:t>
      </w:r>
      <w:proofErr w:type="gramStart"/>
      <w:r>
        <w:rPr>
          <w:rFonts w:ascii="宋体" w:hAnsi="宋体" w:hint="eastAsia"/>
          <w:b/>
          <w:sz w:val="24"/>
        </w:rPr>
        <w:t>鄞</w:t>
      </w:r>
      <w:proofErr w:type="gramEnd"/>
      <w:r>
        <w:rPr>
          <w:rFonts w:ascii="宋体" w:hAnsi="宋体" w:hint="eastAsia"/>
          <w:b/>
          <w:sz w:val="24"/>
        </w:rPr>
        <w:t>州区江东北路475号和</w:t>
      </w:r>
      <w:proofErr w:type="gramStart"/>
      <w:r>
        <w:rPr>
          <w:rFonts w:ascii="宋体" w:hAnsi="宋体" w:hint="eastAsia"/>
          <w:b/>
          <w:sz w:val="24"/>
        </w:rPr>
        <w:t>丰创意</w:t>
      </w:r>
      <w:proofErr w:type="gramEnd"/>
      <w:r>
        <w:rPr>
          <w:rFonts w:ascii="宋体" w:hAnsi="宋体" w:hint="eastAsia"/>
          <w:b/>
          <w:sz w:val="24"/>
        </w:rPr>
        <w:t>广场</w:t>
      </w:r>
      <w:proofErr w:type="gramStart"/>
      <w:r>
        <w:rPr>
          <w:rFonts w:ascii="宋体" w:hAnsi="宋体" w:hint="eastAsia"/>
          <w:b/>
          <w:sz w:val="24"/>
        </w:rPr>
        <w:t>意庭楼</w:t>
      </w:r>
      <w:proofErr w:type="gramEnd"/>
      <w:r>
        <w:rPr>
          <w:rFonts w:ascii="宋体" w:hAnsi="宋体" w:hint="eastAsia"/>
          <w:b/>
          <w:sz w:val="24"/>
        </w:rPr>
        <w:t>8楼，</w:t>
      </w:r>
      <w:r w:rsidR="00010339">
        <w:rPr>
          <w:rFonts w:ascii="宋体" w:hAnsi="宋体" w:hint="eastAsia"/>
          <w:b/>
          <w:sz w:val="24"/>
        </w:rPr>
        <w:t>邮政编码：3</w:t>
      </w:r>
      <w:r w:rsidR="00010339">
        <w:rPr>
          <w:rFonts w:ascii="宋体" w:hAnsi="宋体"/>
          <w:b/>
          <w:sz w:val="24"/>
        </w:rPr>
        <w:t>15040</w:t>
      </w:r>
      <w:r w:rsidR="00010339">
        <w:rPr>
          <w:rFonts w:ascii="宋体" w:hAnsi="宋体" w:hint="eastAsia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收件人：</w:t>
      </w:r>
      <w:r w:rsidR="00A4641C" w:rsidRPr="00A4641C">
        <w:rPr>
          <w:rFonts w:ascii="宋体" w:hAnsi="宋体" w:hint="eastAsia"/>
          <w:b/>
          <w:sz w:val="24"/>
        </w:rPr>
        <w:t>陈律师</w:t>
      </w:r>
      <w:r w:rsidR="00A4641C">
        <w:rPr>
          <w:rFonts w:ascii="宋体" w:hAnsi="宋体" w:hint="eastAsia"/>
          <w:b/>
          <w:sz w:val="24"/>
        </w:rPr>
        <w:t>，</w:t>
      </w:r>
      <w:r w:rsidR="00A4641C" w:rsidRPr="00A4641C">
        <w:rPr>
          <w:rFonts w:ascii="宋体" w:hAnsi="宋体" w:hint="eastAsia"/>
          <w:b/>
          <w:sz w:val="24"/>
        </w:rPr>
        <w:t>1</w:t>
      </w:r>
      <w:r w:rsidR="00A4641C" w:rsidRPr="00A4641C">
        <w:rPr>
          <w:rFonts w:ascii="宋体" w:hAnsi="宋体"/>
          <w:b/>
          <w:sz w:val="24"/>
        </w:rPr>
        <w:t>5067424909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bCs/>
          <w:sz w:val="24"/>
        </w:rPr>
        <w:t>请在</w:t>
      </w:r>
      <w:proofErr w:type="gramStart"/>
      <w:r>
        <w:rPr>
          <w:rFonts w:ascii="宋体" w:hAnsi="宋体" w:hint="eastAsia"/>
          <w:bCs/>
          <w:sz w:val="24"/>
        </w:rPr>
        <w:t>邮寄面单注明</w:t>
      </w:r>
      <w:proofErr w:type="gramEnd"/>
      <w:r>
        <w:rPr>
          <w:rFonts w:ascii="宋体" w:hAnsi="宋体" w:hint="eastAsia"/>
          <w:b/>
          <w:sz w:val="24"/>
        </w:rPr>
        <w:t>“</w:t>
      </w:r>
      <w:r w:rsidRPr="00FD2EC4">
        <w:rPr>
          <w:rFonts w:ascii="宋体" w:hAnsi="宋体" w:hint="eastAsia"/>
          <w:b/>
          <w:bCs/>
          <w:sz w:val="24"/>
        </w:rPr>
        <w:t>[</w:t>
      </w:r>
      <w:r w:rsidR="00A4641C">
        <w:rPr>
          <w:rFonts w:asciiTheme="minorEastAsia" w:eastAsiaTheme="minorEastAsia" w:hAnsiTheme="minorEastAsia" w:hint="eastAsia"/>
          <w:b/>
          <w:bCs/>
          <w:sz w:val="24"/>
        </w:rPr>
        <w:t>华恒公司</w:t>
      </w:r>
      <w:r w:rsidRPr="00FD2EC4">
        <w:rPr>
          <w:rFonts w:asciiTheme="minorEastAsia" w:eastAsiaTheme="minorEastAsia" w:hAnsiTheme="minorEastAsia" w:hint="eastAsia"/>
          <w:b/>
          <w:bCs/>
          <w:sz w:val="24"/>
        </w:rPr>
        <w:t>]</w:t>
      </w:r>
      <w:r>
        <w:rPr>
          <w:rFonts w:ascii="宋体" w:hAnsi="宋体" w:hint="eastAsia"/>
          <w:b/>
          <w:bCs/>
          <w:sz w:val="24"/>
        </w:rPr>
        <w:t>债权申报”</w:t>
      </w:r>
      <w:r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58CF6A92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283843C6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118CC98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三、填写债权申报材料需注意的问题</w:t>
      </w:r>
    </w:p>
    <w:p w14:paraId="611B847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 w14:paraId="77B606A5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1D29EF57" w14:textId="0FC63842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ascii="宋体" w:hAnsi="宋体" w:hint="eastAsia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ascii="宋体" w:hAnsi="宋体" w:hint="eastAsia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b/>
          <w:bCs/>
          <w:sz w:val="24"/>
          <w:u w:val="single"/>
        </w:rPr>
        <w:t>认为必要的其他材料</w:t>
      </w:r>
      <w:r w:rsidR="00C56F99">
        <w:rPr>
          <w:rFonts w:ascii="宋体" w:hAnsi="宋体" w:hint="eastAsia"/>
          <w:b/>
          <w:bCs/>
          <w:sz w:val="24"/>
          <w:u w:val="single"/>
        </w:rPr>
        <w:t>。</w:t>
      </w:r>
    </w:p>
    <w:p w14:paraId="6CCF98C5" w14:textId="7D7D60E1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7324B8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债权人在申报债权时应当注意以下几点：</w:t>
      </w:r>
    </w:p>
    <w:p w14:paraId="62BF29D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⑴未到期的债权，在破产申请受理时视为到期；</w:t>
      </w:r>
    </w:p>
    <w:p w14:paraId="5AB48B59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⑵附利息的债权，自破产申请受理时停止计息；</w:t>
      </w:r>
    </w:p>
    <w:p w14:paraId="5B52AD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0DCF1FE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⑷债权人申报债权时，应当书面说明债权的数额和有无财产担保情况，并提交有关证据，申报的债权是连带债权的，应当说明；</w:t>
      </w:r>
    </w:p>
    <w:p w14:paraId="5E073B27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5675326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691AFD6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4B77E81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520F1FAE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293F3CF0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7A119E26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⑾法律规定其他可以申报的债权，债权人应当予以申报。</w:t>
      </w:r>
    </w:p>
    <w:p w14:paraId="10ED0547" w14:textId="13E64A18" w:rsidR="002D279F" w:rsidRDefault="00D443CD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⑿</w:t>
      </w:r>
      <w:r w:rsidR="006B07B6"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 w14:paraId="6FF036CD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>
        <w:rPr>
          <w:rFonts w:ascii="宋体" w:hAnsi="宋体" w:hint="eastAsia"/>
          <w:b/>
          <w:sz w:val="24"/>
        </w:rPr>
        <w:t>填写债权申报材料需注意的问题</w:t>
      </w:r>
    </w:p>
    <w:p w14:paraId="6D7357A6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 w14:paraId="7CF65AD6" w14:textId="1E7084B1" w:rsidR="002D279F" w:rsidRDefault="00C56F99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债权人为</w:t>
      </w:r>
      <w:r w:rsidR="006B07B6">
        <w:rPr>
          <w:rFonts w:ascii="宋体" w:hAnsi="宋体" w:hint="eastAsia"/>
          <w:sz w:val="24"/>
        </w:rPr>
        <w:t>法人或</w:t>
      </w:r>
      <w:r w:rsidR="00D11380">
        <w:rPr>
          <w:rFonts w:ascii="宋体" w:hAnsi="宋体" w:hint="eastAsia"/>
          <w:sz w:val="24"/>
        </w:rPr>
        <w:t>非法人</w:t>
      </w:r>
      <w:r w:rsidR="006B07B6">
        <w:rPr>
          <w:rFonts w:ascii="宋体" w:hAnsi="宋体" w:hint="eastAsia"/>
          <w:sz w:val="24"/>
        </w:rPr>
        <w:t>组织的，应当提供营业执照（或事业单位法人证书、社会团体法人证书等能够证明债权人法律主体资格的证书）复印件，金融机构需要另提交金融许可证复印件。</w:t>
      </w:r>
      <w:r w:rsidR="006B07B6"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 w:rsidR="006B07B6">
        <w:rPr>
          <w:rFonts w:ascii="宋体" w:hAnsi="宋体" w:hint="eastAsia"/>
          <w:sz w:val="24"/>
        </w:rPr>
        <w:t>债权人为自然人的，应当提供本人身份证明</w:t>
      </w:r>
      <w:r w:rsidR="006B07B6">
        <w:rPr>
          <w:rFonts w:ascii="宋体" w:hAnsi="宋体"/>
          <w:sz w:val="24"/>
        </w:rPr>
        <w:t>（如身份证或护照）</w:t>
      </w:r>
      <w:r w:rsidR="006B07B6">
        <w:rPr>
          <w:rFonts w:ascii="宋体" w:hAnsi="宋体" w:hint="eastAsia"/>
          <w:sz w:val="24"/>
        </w:rPr>
        <w:t>复印件。</w:t>
      </w:r>
    </w:p>
    <w:p w14:paraId="1207B45D" w14:textId="43B2FA92" w:rsidR="002D279F" w:rsidRDefault="00C56F99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⑵</w:t>
      </w:r>
      <w:r w:rsidR="006B07B6">
        <w:rPr>
          <w:rFonts w:ascii="宋体" w:hAnsi="宋体"/>
          <w:sz w:val="24"/>
        </w:rPr>
        <w:t>法定代表人/负责人身份证明书。</w:t>
      </w:r>
    </w:p>
    <w:p w14:paraId="4C9F078F" w14:textId="55BF2FBC" w:rsidR="002D279F" w:rsidRDefault="00C56F99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/>
          <w:sz w:val="24"/>
        </w:rPr>
        <w:t>法定代表人/负责人身份证明（如</w:t>
      </w:r>
      <w:r w:rsidR="00D11380">
        <w:rPr>
          <w:rFonts w:ascii="宋体" w:hAnsi="宋体" w:hint="eastAsia"/>
          <w:sz w:val="24"/>
        </w:rPr>
        <w:t>公民</w:t>
      </w:r>
      <w:r w:rsidR="006B07B6">
        <w:rPr>
          <w:rFonts w:ascii="宋体" w:hAnsi="宋体"/>
          <w:sz w:val="24"/>
        </w:rPr>
        <w:t>身份证或护照）复印件。</w:t>
      </w:r>
    </w:p>
    <w:p w14:paraId="0BF1E67F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 w14:paraId="5A245F0A" w14:textId="601D7145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 w:rsidR="006B07B6">
        <w:rPr>
          <w:rFonts w:ascii="宋体" w:hAnsi="宋体" w:hint="eastAsia"/>
          <w:sz w:val="24"/>
        </w:rPr>
        <w:t>自然</w:t>
      </w:r>
      <w:r w:rsidR="006B07B6">
        <w:rPr>
          <w:rFonts w:ascii="宋体" w:hAnsi="宋体"/>
          <w:sz w:val="24"/>
        </w:rPr>
        <w:t>人债权人亲自申报债权并参加破产清算程序的无需提交）。</w:t>
      </w:r>
    </w:p>
    <w:p w14:paraId="405EF8B8" w14:textId="1F92D99B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⑵</w:t>
      </w:r>
      <w:r w:rsidR="006B07B6">
        <w:rPr>
          <w:rFonts w:ascii="宋体" w:hAnsi="宋体"/>
          <w:sz w:val="24"/>
        </w:rPr>
        <w:t>委托代理人身份证明（如</w:t>
      </w:r>
      <w:r w:rsidR="007E1A15">
        <w:rPr>
          <w:rFonts w:ascii="宋体" w:hAnsi="宋体" w:hint="eastAsia"/>
          <w:sz w:val="24"/>
        </w:rPr>
        <w:t>公民</w:t>
      </w:r>
      <w:r w:rsidR="006B07B6">
        <w:rPr>
          <w:rFonts w:ascii="宋体" w:hAnsi="宋体"/>
          <w:sz w:val="24"/>
        </w:rPr>
        <w:t>身份证或护照）复印件。</w:t>
      </w:r>
    </w:p>
    <w:p w14:paraId="16788EE0" w14:textId="78490551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/>
          <w:sz w:val="24"/>
        </w:rPr>
        <w:t>如委托律师参与破产清算程序需要提交律师证复印件和律师事务所</w:t>
      </w:r>
      <w:r w:rsidR="006B07B6">
        <w:rPr>
          <w:rFonts w:ascii="宋体" w:hAnsi="宋体" w:hint="eastAsia"/>
          <w:sz w:val="24"/>
        </w:rPr>
        <w:t>公</w:t>
      </w:r>
      <w:r w:rsidR="006B07B6">
        <w:rPr>
          <w:rFonts w:ascii="宋体" w:hAnsi="宋体"/>
          <w:sz w:val="24"/>
        </w:rPr>
        <w:t>函。</w:t>
      </w:r>
    </w:p>
    <w:p w14:paraId="2A0DEDA9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3.《债权申报表》</w:t>
      </w:r>
    </w:p>
    <w:p w14:paraId="73632E67" w14:textId="663B3F78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</w:t>
      </w:r>
      <w:proofErr w:type="gramStart"/>
      <w:r w:rsidR="006B07B6">
        <w:rPr>
          <w:rFonts w:ascii="宋体" w:hAnsi="宋体"/>
          <w:sz w:val="24"/>
        </w:rPr>
        <w:t>诉情况</w:t>
      </w:r>
      <w:proofErr w:type="gramEnd"/>
      <w:r w:rsidR="006B07B6">
        <w:rPr>
          <w:rFonts w:ascii="宋体" w:hAnsi="宋体"/>
          <w:sz w:val="24"/>
        </w:rPr>
        <w:t>等。</w:t>
      </w:r>
      <w:r w:rsidR="006B07B6"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3EF82698" w14:textId="24462970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⑵</w:t>
      </w:r>
      <w:r w:rsidR="006B07B6">
        <w:rPr>
          <w:rFonts w:ascii="宋体" w:hAnsi="宋体" w:hint="eastAsia"/>
          <w:sz w:val="24"/>
        </w:rPr>
        <w:t>申报的债权金额必须确定，外币必须转换成人民币计值，汇率以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="006B07B6" w:rsidRPr="00824702">
        <w:rPr>
          <w:rFonts w:asciiTheme="minorEastAsia" w:eastAsiaTheme="minorEastAsia" w:hAnsiTheme="minorEastAsia" w:hint="eastAsia"/>
          <w:sz w:val="24"/>
        </w:rPr>
        <w:t>年</w:t>
      </w:r>
      <w:r w:rsidR="00A4641C">
        <w:rPr>
          <w:rFonts w:asciiTheme="minorEastAsia" w:eastAsiaTheme="minorEastAsia" w:hAnsiTheme="minorEastAsia"/>
          <w:sz w:val="24"/>
        </w:rPr>
        <w:t>10月27日</w:t>
      </w:r>
      <w:r w:rsidR="006B07B6">
        <w:rPr>
          <w:rFonts w:asciiTheme="minorEastAsia" w:eastAsiaTheme="minorEastAsia" w:hAnsiTheme="minorEastAsia" w:hint="eastAsia"/>
          <w:sz w:val="24"/>
        </w:rPr>
        <w:t>中国</w:t>
      </w:r>
      <w:r w:rsidR="006B07B6">
        <w:rPr>
          <w:rFonts w:ascii="宋体" w:hAnsi="宋体" w:hint="eastAsia"/>
          <w:sz w:val="24"/>
        </w:rPr>
        <w:t>人民银行公布的市场交易中间价为准。</w:t>
      </w:r>
    </w:p>
    <w:p w14:paraId="50ED74C0" w14:textId="370A51B6" w:rsidR="002D279F" w:rsidRPr="00824702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 w:hint="eastAsia"/>
          <w:sz w:val="24"/>
        </w:rPr>
        <w:t>未到期的债权，在破产申请受理时视为债权到期；附利息的债权，自破产申请受理时起停止计息（依法统一于法院受理破产之日停息，即计息到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="006B07B6" w:rsidRPr="00824702">
        <w:rPr>
          <w:rFonts w:asciiTheme="minorEastAsia" w:eastAsiaTheme="minorEastAsia" w:hAnsiTheme="minorEastAsia" w:hint="eastAsia"/>
          <w:sz w:val="24"/>
        </w:rPr>
        <w:t>年</w:t>
      </w:r>
      <w:r w:rsidR="00A4641C">
        <w:rPr>
          <w:rFonts w:asciiTheme="minorEastAsia" w:eastAsiaTheme="minorEastAsia" w:hAnsiTheme="minorEastAsia" w:hint="eastAsia"/>
          <w:sz w:val="24"/>
        </w:rPr>
        <w:t>10月27日</w:t>
      </w:r>
      <w:r w:rsidR="006B07B6" w:rsidRPr="00824702">
        <w:rPr>
          <w:rFonts w:ascii="宋体" w:hAnsi="宋体" w:hint="eastAsia"/>
          <w:sz w:val="24"/>
        </w:rPr>
        <w:t>）。</w:t>
      </w:r>
    </w:p>
    <w:p w14:paraId="40A4DA4B" w14:textId="135E81E2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</w:t>
      </w:r>
      <w:r w:rsidR="006B07B6">
        <w:rPr>
          <w:rFonts w:ascii="宋体" w:hAnsi="宋体"/>
          <w:sz w:val="24"/>
        </w:rPr>
        <w:t>请在《债权申报表》中留下您单位/您的多种联系方式，如</w:t>
      </w:r>
      <w:r w:rsidR="006B07B6">
        <w:rPr>
          <w:rFonts w:ascii="宋体" w:hAnsi="宋体"/>
          <w:b/>
          <w:sz w:val="24"/>
          <w:u w:val="single"/>
        </w:rPr>
        <w:t>电子</w:t>
      </w:r>
      <w:r w:rsidR="006B07B6">
        <w:rPr>
          <w:rFonts w:ascii="宋体" w:hAnsi="宋体" w:hint="eastAsia"/>
          <w:b/>
          <w:sz w:val="24"/>
          <w:u w:val="single"/>
        </w:rPr>
        <w:t>邮箱</w:t>
      </w:r>
      <w:r w:rsidR="006B07B6">
        <w:rPr>
          <w:rFonts w:ascii="宋体" w:hAnsi="宋体"/>
          <w:b/>
          <w:sz w:val="24"/>
          <w:u w:val="single"/>
        </w:rPr>
        <w:t>、手机号</w:t>
      </w:r>
      <w:r w:rsidR="006B07B6">
        <w:rPr>
          <w:rFonts w:ascii="宋体" w:hAnsi="宋体"/>
          <w:sz w:val="24"/>
        </w:rPr>
        <w:t>等，以便管理人与您单位/您联系。</w:t>
      </w:r>
    </w:p>
    <w:p w14:paraId="0F574258" w14:textId="16BFFAD6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</w:t>
      </w:r>
      <w:r w:rsidR="006B07B6">
        <w:rPr>
          <w:rFonts w:ascii="宋体" w:hAnsi="宋体"/>
          <w:sz w:val="24"/>
        </w:rPr>
        <w:t>提交材料的纸张规格应为A4纸；书写</w:t>
      </w:r>
      <w:proofErr w:type="gramStart"/>
      <w:r w:rsidR="006B07B6">
        <w:rPr>
          <w:rFonts w:ascii="宋体" w:hAnsi="宋体"/>
          <w:sz w:val="24"/>
        </w:rPr>
        <w:t>均应用</w:t>
      </w:r>
      <w:proofErr w:type="gramEnd"/>
      <w:r w:rsidR="006B07B6">
        <w:rPr>
          <w:rFonts w:ascii="宋体" w:hAnsi="宋体"/>
          <w:sz w:val="24"/>
        </w:rPr>
        <w:t>蓝黑</w:t>
      </w:r>
      <w:r w:rsidR="006B07B6">
        <w:rPr>
          <w:rFonts w:ascii="宋体" w:hAnsi="宋体" w:hint="eastAsia"/>
          <w:sz w:val="24"/>
        </w:rPr>
        <w:t>、黑色</w:t>
      </w:r>
      <w:r w:rsidR="006B07B6">
        <w:rPr>
          <w:rFonts w:ascii="宋体" w:hAnsi="宋体"/>
          <w:sz w:val="24"/>
        </w:rPr>
        <w:t>墨水，或</w:t>
      </w:r>
      <w:r w:rsidR="006B07B6">
        <w:rPr>
          <w:rFonts w:ascii="宋体" w:hAnsi="宋体"/>
          <w:b/>
          <w:sz w:val="24"/>
        </w:rPr>
        <w:t>打印件</w:t>
      </w:r>
      <w:r w:rsidR="006B07B6">
        <w:rPr>
          <w:rFonts w:ascii="宋体" w:hAnsi="宋体"/>
          <w:sz w:val="24"/>
        </w:rPr>
        <w:t>。</w:t>
      </w:r>
    </w:p>
    <w:p w14:paraId="2198EE4E" w14:textId="04B7211D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4.《债权计算清单》</w:t>
      </w:r>
    </w:p>
    <w:p w14:paraId="007DFC47" w14:textId="13A6C562" w:rsidR="007E1A15" w:rsidRPr="00730780" w:rsidRDefault="007E1A15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730780"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02FAF2FE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5.《债权申报证明材料清单》</w:t>
      </w:r>
    </w:p>
    <w:p w14:paraId="7048A6C7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sz w:val="24"/>
        </w:rPr>
        <w:t>认为必要的其他材料。</w:t>
      </w:r>
    </w:p>
    <w:p w14:paraId="2E331C74" w14:textId="1BF78059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6.《债权人</w:t>
      </w:r>
      <w:r w:rsidR="0097572A">
        <w:rPr>
          <w:rFonts w:ascii="宋体" w:hAnsi="宋体" w:hint="eastAsia"/>
          <w:b/>
          <w:bCs/>
          <w:sz w:val="24"/>
        </w:rPr>
        <w:t>地址及</w:t>
      </w:r>
      <w:r>
        <w:rPr>
          <w:rFonts w:ascii="宋体" w:hAnsi="宋体" w:hint="eastAsia"/>
          <w:b/>
          <w:bCs/>
          <w:sz w:val="24"/>
        </w:rPr>
        <w:t>联系方式确认书》</w:t>
      </w:r>
    </w:p>
    <w:p w14:paraId="0BD7634C" w14:textId="4112A33B" w:rsidR="007E1A15" w:rsidRPr="00730780" w:rsidRDefault="004D4FD2">
      <w:pPr>
        <w:spacing w:beforeLines="50" w:before="156" w:afterLines="50" w:after="156"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请准确填写《债权人</w:t>
      </w:r>
      <w:r w:rsidR="0097572A">
        <w:rPr>
          <w:rFonts w:ascii="宋体" w:hAnsi="宋体" w:hint="eastAsia"/>
          <w:sz w:val="24"/>
        </w:rPr>
        <w:t>地址及</w:t>
      </w:r>
      <w:r>
        <w:rPr>
          <w:rFonts w:ascii="宋体" w:hAnsi="宋体" w:hint="eastAsia"/>
          <w:sz w:val="24"/>
        </w:rPr>
        <w:t>联系方式确认书》</w:t>
      </w:r>
      <w:r w:rsidR="0097572A">
        <w:rPr>
          <w:rFonts w:ascii="宋体" w:hAnsi="宋体" w:hint="eastAsia"/>
          <w:sz w:val="24"/>
        </w:rPr>
        <w:t>，人民法院、管理人将以该确认书记载的联系地址向您单位/您</w:t>
      </w:r>
      <w:proofErr w:type="gramStart"/>
      <w:r w:rsidR="0097572A">
        <w:rPr>
          <w:rFonts w:ascii="宋体" w:hAnsi="宋体" w:hint="eastAsia"/>
          <w:sz w:val="24"/>
        </w:rPr>
        <w:t>发送</w:t>
      </w:r>
      <w:r w:rsidR="00A4641C">
        <w:rPr>
          <w:rFonts w:ascii="宋体" w:hAnsi="宋体" w:hint="eastAsia"/>
          <w:sz w:val="24"/>
        </w:rPr>
        <w:t>华恒公司</w:t>
      </w:r>
      <w:proofErr w:type="gramEnd"/>
      <w:r w:rsidR="0097572A">
        <w:rPr>
          <w:rFonts w:ascii="宋体" w:hAnsi="宋体" w:hint="eastAsia"/>
          <w:sz w:val="24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79D757CB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554FF5CA" w14:textId="23739D5E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债权</w:t>
      </w:r>
      <w:r w:rsidR="006B07B6">
        <w:rPr>
          <w:rFonts w:ascii="宋体" w:hAnsi="宋体" w:hint="eastAsia"/>
          <w:sz w:val="24"/>
        </w:rPr>
        <w:t>证明材料</w:t>
      </w:r>
      <w:proofErr w:type="gramStart"/>
      <w:r w:rsidR="006B07B6">
        <w:rPr>
          <w:rFonts w:ascii="宋体" w:hAnsi="宋体"/>
          <w:sz w:val="24"/>
        </w:rPr>
        <w:t>指证明</w:t>
      </w:r>
      <w:r w:rsidR="00A4641C">
        <w:rPr>
          <w:rFonts w:asciiTheme="minorEastAsia" w:eastAsiaTheme="minorEastAsia" w:hAnsiTheme="minorEastAsia" w:hint="eastAsia"/>
          <w:bCs/>
          <w:sz w:val="24"/>
        </w:rPr>
        <w:t>华恒</w:t>
      </w:r>
      <w:proofErr w:type="gramEnd"/>
      <w:r w:rsidR="00A4641C">
        <w:rPr>
          <w:rFonts w:asciiTheme="minorEastAsia" w:eastAsiaTheme="minorEastAsia" w:hAnsiTheme="minorEastAsia" w:hint="eastAsia"/>
          <w:bCs/>
          <w:sz w:val="24"/>
        </w:rPr>
        <w:t>公司</w:t>
      </w:r>
      <w:r w:rsidR="006B07B6">
        <w:rPr>
          <w:rFonts w:ascii="宋体" w:hAnsi="宋体"/>
          <w:sz w:val="24"/>
        </w:rPr>
        <w:t>欠付您单位/您合法有效债务的证明文件，包括但不限于法院或仲裁机构</w:t>
      </w:r>
      <w:proofErr w:type="gramStart"/>
      <w:r w:rsidR="006B07B6">
        <w:rPr>
          <w:rFonts w:ascii="宋体" w:hAnsi="宋体"/>
          <w:sz w:val="24"/>
        </w:rPr>
        <w:t>作出</w:t>
      </w:r>
      <w:proofErr w:type="gramEnd"/>
      <w:r w:rsidR="006B07B6">
        <w:rPr>
          <w:rFonts w:ascii="宋体" w:hAnsi="宋体"/>
          <w:sz w:val="24"/>
        </w:rPr>
        <w:t>的生效判决书、调解书、裁决书、执行文书，</w:t>
      </w:r>
      <w:r w:rsidR="006B07B6">
        <w:rPr>
          <w:rFonts w:ascii="宋体" w:hAnsi="宋体" w:hint="eastAsia"/>
          <w:sz w:val="24"/>
        </w:rPr>
        <w:t>行政机关</w:t>
      </w:r>
      <w:proofErr w:type="gramStart"/>
      <w:r w:rsidR="006B07B6">
        <w:rPr>
          <w:rFonts w:ascii="宋体" w:hAnsi="宋体" w:hint="eastAsia"/>
          <w:sz w:val="24"/>
        </w:rPr>
        <w:t>作出</w:t>
      </w:r>
      <w:proofErr w:type="gramEnd"/>
      <w:r w:rsidR="006B07B6">
        <w:rPr>
          <w:rFonts w:ascii="宋体" w:hAnsi="宋体" w:hint="eastAsia"/>
          <w:sz w:val="24"/>
        </w:rPr>
        <w:t>的有效的文书（如行政处罚决定书），</w:t>
      </w:r>
      <w:r w:rsidR="006B07B6"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 w:rsidR="006B07B6">
        <w:rPr>
          <w:rFonts w:ascii="宋体" w:hAnsi="宋体" w:hint="eastAsia"/>
          <w:sz w:val="24"/>
        </w:rPr>
        <w:t>，</w:t>
      </w:r>
      <w:proofErr w:type="gramStart"/>
      <w:r w:rsidR="006B07B6">
        <w:rPr>
          <w:rFonts w:ascii="宋体" w:hAnsi="宋体" w:hint="eastAsia"/>
          <w:sz w:val="24"/>
        </w:rPr>
        <w:t>孳</w:t>
      </w:r>
      <w:proofErr w:type="gramEnd"/>
      <w:r w:rsidR="006B07B6">
        <w:rPr>
          <w:rFonts w:ascii="宋体" w:hAnsi="宋体" w:hint="eastAsia"/>
          <w:sz w:val="24"/>
        </w:rPr>
        <w:t>息或违约金计算说明</w:t>
      </w:r>
      <w:r w:rsidR="006B07B6">
        <w:rPr>
          <w:rFonts w:ascii="宋体" w:hAnsi="宋体"/>
          <w:sz w:val="24"/>
        </w:rPr>
        <w:t>等。</w:t>
      </w:r>
    </w:p>
    <w:p w14:paraId="779527B6" w14:textId="6CFD7928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⑵</w:t>
      </w:r>
      <w:r w:rsidR="006B07B6">
        <w:rPr>
          <w:rFonts w:ascii="宋体" w:hAnsi="宋体" w:hint="eastAsia"/>
          <w:sz w:val="24"/>
        </w:rPr>
        <w:t>申报</w:t>
      </w:r>
      <w:proofErr w:type="gramStart"/>
      <w:r w:rsidR="006B07B6">
        <w:rPr>
          <w:rFonts w:ascii="宋体" w:hAnsi="宋体" w:hint="eastAsia"/>
          <w:sz w:val="24"/>
        </w:rPr>
        <w:t>孳</w:t>
      </w:r>
      <w:proofErr w:type="gramEnd"/>
      <w:r w:rsidR="006B07B6">
        <w:rPr>
          <w:rFonts w:ascii="宋体" w:hAnsi="宋体" w:hint="eastAsia"/>
          <w:sz w:val="24"/>
        </w:rPr>
        <w:t>息或违约金涉及多笔债权的，应分别列明每笔债权</w:t>
      </w:r>
      <w:proofErr w:type="gramStart"/>
      <w:r w:rsidR="006B07B6">
        <w:rPr>
          <w:rFonts w:ascii="宋体" w:hAnsi="宋体" w:hint="eastAsia"/>
          <w:sz w:val="24"/>
        </w:rPr>
        <w:t>孳</w:t>
      </w:r>
      <w:proofErr w:type="gramEnd"/>
      <w:r w:rsidR="006B07B6">
        <w:rPr>
          <w:rFonts w:ascii="宋体" w:hAnsi="宋体" w:hint="eastAsia"/>
          <w:sz w:val="24"/>
        </w:rPr>
        <w:t>息或违约金计算说明。</w:t>
      </w:r>
    </w:p>
    <w:p w14:paraId="30216F73" w14:textId="5E1FABC5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0DBD4BD9" w14:textId="77777777" w:rsidR="002D279F" w:rsidRDefault="006B07B6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321378BC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300B80EA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445D68D3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4E8B3BFF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4.如债务人进入破产和解程序，债权人未按期申报债权，在和解协议计划</w:t>
      </w:r>
      <w:r>
        <w:rPr>
          <w:rFonts w:ascii="宋体" w:hAnsi="宋体" w:hint="eastAsia"/>
          <w:bCs/>
          <w:sz w:val="24"/>
        </w:rPr>
        <w:lastRenderedPageBreak/>
        <w:t>执行期间债权人不得行使权利；债权人在和解协议执行完毕后，可以按照和解协议规定的清偿条件行使权利。</w:t>
      </w:r>
    </w:p>
    <w:p w14:paraId="4E897B34" w14:textId="77777777" w:rsidR="002D279F" w:rsidRDefault="006B07B6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 w14:paraId="0B48645E" w14:textId="77777777" w:rsidR="002D279F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 w14:paraId="733F21E4" w14:textId="77777777" w:rsidR="002D279F" w:rsidRPr="00D719F3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69458C3C" w14:textId="33711C95" w:rsid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15624E82" w14:textId="77777777" w:rsidR="00D719F3" w:rsidRP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58B66FDB" w14:textId="4EC337A1" w:rsidR="00D719F3" w:rsidRDefault="00A4641C" w:rsidP="00D719F3">
      <w:pPr>
        <w:spacing w:line="380" w:lineRule="exact"/>
        <w:jc w:val="right"/>
        <w:rPr>
          <w:rFonts w:ascii="宋体" w:hAnsi="宋体"/>
          <w:sz w:val="24"/>
        </w:rPr>
      </w:pPr>
      <w:bookmarkStart w:id="4" w:name="_Hlk54949016"/>
      <w:proofErr w:type="gramStart"/>
      <w:r>
        <w:rPr>
          <w:rFonts w:asciiTheme="minorEastAsia" w:eastAsiaTheme="minorEastAsia" w:hAnsiTheme="minorEastAsia" w:hint="eastAsia"/>
          <w:sz w:val="24"/>
        </w:rPr>
        <w:t>宁波华恒底盘</w:t>
      </w:r>
      <w:proofErr w:type="gramEnd"/>
      <w:r>
        <w:rPr>
          <w:rFonts w:asciiTheme="minorEastAsia" w:eastAsiaTheme="minorEastAsia" w:hAnsiTheme="minorEastAsia" w:hint="eastAsia"/>
          <w:sz w:val="24"/>
        </w:rPr>
        <w:t>零件有限公司</w:t>
      </w:r>
      <w:r w:rsidR="006B07B6" w:rsidRPr="00D719F3">
        <w:rPr>
          <w:rFonts w:ascii="宋体" w:hAnsi="宋体"/>
          <w:sz w:val="24"/>
        </w:rPr>
        <w:t>管理</w:t>
      </w:r>
      <w:r w:rsidR="00FD2EC4" w:rsidRPr="00D719F3">
        <w:rPr>
          <w:rFonts w:ascii="宋体" w:hAnsi="宋体" w:hint="eastAsia"/>
          <w:sz w:val="24"/>
        </w:rPr>
        <w:t>人</w:t>
      </w:r>
    </w:p>
    <w:p w14:paraId="0C6E8B28" w14:textId="7E7072F2" w:rsidR="002D279F" w:rsidRPr="00D719F3" w:rsidRDefault="00D719F3" w:rsidP="00017CDC"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 w:rsidR="00824702" w:rsidRPr="00D719F3">
        <w:rPr>
          <w:rFonts w:ascii="宋体" w:hAnsi="宋体"/>
          <w:sz w:val="24"/>
        </w:rPr>
        <w:t>2021</w:t>
      </w:r>
      <w:r w:rsidR="006B07B6" w:rsidRPr="00D719F3">
        <w:rPr>
          <w:rFonts w:ascii="宋体" w:hAnsi="宋体" w:hint="eastAsia"/>
          <w:sz w:val="24"/>
        </w:rPr>
        <w:t>年</w:t>
      </w:r>
      <w:r w:rsidR="00553751">
        <w:rPr>
          <w:rFonts w:ascii="宋体" w:hAnsi="宋体"/>
          <w:sz w:val="24"/>
        </w:rPr>
        <w:t>1</w:t>
      </w:r>
      <w:r w:rsidR="00A4641C">
        <w:rPr>
          <w:rFonts w:ascii="宋体" w:hAnsi="宋体"/>
          <w:sz w:val="24"/>
        </w:rPr>
        <w:t>1</w:t>
      </w:r>
      <w:r w:rsidR="006B07B6" w:rsidRPr="00D719F3">
        <w:rPr>
          <w:rFonts w:ascii="宋体" w:hAnsi="宋体" w:hint="eastAsia"/>
          <w:sz w:val="24"/>
        </w:rPr>
        <w:t>月</w:t>
      </w:r>
      <w:r w:rsidR="00A4641C">
        <w:rPr>
          <w:rFonts w:ascii="宋体" w:hAnsi="宋体" w:hint="eastAsia"/>
          <w:sz w:val="24"/>
        </w:rPr>
        <w:t>1</w:t>
      </w:r>
      <w:r w:rsidR="00A4641C">
        <w:rPr>
          <w:rFonts w:ascii="宋体" w:hAnsi="宋体"/>
          <w:sz w:val="24"/>
        </w:rPr>
        <w:t>1</w:t>
      </w:r>
      <w:r w:rsidR="006B07B6" w:rsidRPr="00D719F3">
        <w:rPr>
          <w:rFonts w:ascii="宋体" w:hAnsi="宋体" w:hint="eastAsia"/>
          <w:sz w:val="24"/>
        </w:rPr>
        <w:t>日</w:t>
      </w:r>
    </w:p>
    <w:bookmarkEnd w:id="4"/>
    <w:p w14:paraId="07DD3C40" w14:textId="77777777" w:rsidR="002D279F" w:rsidRPr="00D719F3" w:rsidRDefault="002D279F" w:rsidP="00D719F3">
      <w:pPr>
        <w:spacing w:line="440" w:lineRule="exact"/>
        <w:ind w:leftChars="50" w:left="105" w:rightChars="50" w:right="105"/>
      </w:pPr>
    </w:p>
    <w:sectPr w:rsidR="002D279F" w:rsidRPr="00D719F3">
      <w:head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8A69" w14:textId="77777777" w:rsidR="00056F6E" w:rsidRDefault="00056F6E">
      <w:r>
        <w:separator/>
      </w:r>
    </w:p>
  </w:endnote>
  <w:endnote w:type="continuationSeparator" w:id="0">
    <w:p w14:paraId="462094E0" w14:textId="77777777" w:rsidR="00056F6E" w:rsidRDefault="0005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143C" w14:textId="77777777" w:rsidR="002D279F" w:rsidRDefault="006B0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7AF7" w14:textId="77777777" w:rsidR="00056F6E" w:rsidRDefault="00056F6E">
      <w:r>
        <w:separator/>
      </w:r>
    </w:p>
  </w:footnote>
  <w:footnote w:type="continuationSeparator" w:id="0">
    <w:p w14:paraId="698CE3B6" w14:textId="77777777" w:rsidR="00056F6E" w:rsidRDefault="0005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41F7" w14:textId="430B5EAD" w:rsidR="002D279F" w:rsidRPr="00824702" w:rsidRDefault="006B07B6" w:rsidP="00824702">
    <w:pPr>
      <w:pStyle w:val="a5"/>
      <w:pBdr>
        <w:bottom w:val="single" w:sz="4" w:space="1" w:color="auto"/>
      </w:pBdr>
      <w:ind w:firstLineChars="300" w:firstLine="723"/>
      <w:jc w:val="both"/>
      <w:rPr>
        <w:rFonts w:ascii="STXingkai" w:eastAsia="STXingkai"/>
        <w:sz w:val="21"/>
        <w:szCs w:val="21"/>
      </w:rPr>
    </w:pPr>
    <w:r w:rsidRPr="00824702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B409E" wp14:editId="23AAC1B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702"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STXingkai" w:eastAsia="STXingkai"/>
        <w:sz w:val="28"/>
        <w:szCs w:val="28"/>
      </w:rPr>
      <w:t xml:space="preserve">              </w:t>
    </w:r>
    <w:r w:rsidR="00824702">
      <w:rPr>
        <w:rFonts w:ascii="STXingkai" w:eastAsia="STXingkai"/>
        <w:sz w:val="28"/>
        <w:szCs w:val="28"/>
      </w:rPr>
      <w:t xml:space="preserve"> </w:t>
    </w:r>
    <w:r>
      <w:rPr>
        <w:rFonts w:ascii="STXingkai" w:eastAsia="STXingkai"/>
        <w:sz w:val="28"/>
        <w:szCs w:val="28"/>
      </w:rPr>
      <w:t xml:space="preserve">       </w:t>
    </w:r>
    <w:r w:rsidR="003D1597">
      <w:rPr>
        <w:rFonts w:ascii="STXingkai" w:eastAsia="STXingkai"/>
        <w:sz w:val="28"/>
        <w:szCs w:val="28"/>
      </w:rPr>
      <w:t xml:space="preserve">      </w:t>
    </w:r>
    <w:r w:rsidR="003D1597" w:rsidRPr="00824702">
      <w:rPr>
        <w:rFonts w:ascii="STXingkai" w:eastAsia="STXingkai"/>
        <w:sz w:val="21"/>
        <w:szCs w:val="21"/>
      </w:rPr>
      <w:t xml:space="preserve"> </w:t>
    </w:r>
    <w:r w:rsidRPr="00824702">
      <w:rPr>
        <w:rFonts w:ascii="宋体" w:hAnsi="宋体" w:hint="eastAsia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D7"/>
    <w:rsid w:val="9FDF5033"/>
    <w:rsid w:val="FF7F5A49"/>
    <w:rsid w:val="00010339"/>
    <w:rsid w:val="00017CDC"/>
    <w:rsid w:val="00030DAF"/>
    <w:rsid w:val="000456E1"/>
    <w:rsid w:val="00051541"/>
    <w:rsid w:val="00056F6E"/>
    <w:rsid w:val="00063B12"/>
    <w:rsid w:val="00066008"/>
    <w:rsid w:val="00067897"/>
    <w:rsid w:val="000749E0"/>
    <w:rsid w:val="000C1D7D"/>
    <w:rsid w:val="000D39F4"/>
    <w:rsid w:val="000E2595"/>
    <w:rsid w:val="000E6A8B"/>
    <w:rsid w:val="00103A5C"/>
    <w:rsid w:val="0010743D"/>
    <w:rsid w:val="00131694"/>
    <w:rsid w:val="00153221"/>
    <w:rsid w:val="001822BF"/>
    <w:rsid w:val="0018290A"/>
    <w:rsid w:val="001B7609"/>
    <w:rsid w:val="001D6F50"/>
    <w:rsid w:val="001F77A6"/>
    <w:rsid w:val="001F7AB7"/>
    <w:rsid w:val="0022453D"/>
    <w:rsid w:val="0024144F"/>
    <w:rsid w:val="00252FF1"/>
    <w:rsid w:val="00263CA1"/>
    <w:rsid w:val="00291CFF"/>
    <w:rsid w:val="002B482F"/>
    <w:rsid w:val="002B5133"/>
    <w:rsid w:val="002D279F"/>
    <w:rsid w:val="0030741F"/>
    <w:rsid w:val="00307984"/>
    <w:rsid w:val="00307DFA"/>
    <w:rsid w:val="0032442B"/>
    <w:rsid w:val="00335C3E"/>
    <w:rsid w:val="003D1597"/>
    <w:rsid w:val="003E01E6"/>
    <w:rsid w:val="003E2723"/>
    <w:rsid w:val="003F45C6"/>
    <w:rsid w:val="004000C0"/>
    <w:rsid w:val="00440CBE"/>
    <w:rsid w:val="004804AC"/>
    <w:rsid w:val="0048297F"/>
    <w:rsid w:val="004C55F3"/>
    <w:rsid w:val="004D4FD2"/>
    <w:rsid w:val="004E3BFB"/>
    <w:rsid w:val="00506337"/>
    <w:rsid w:val="00535173"/>
    <w:rsid w:val="0054052F"/>
    <w:rsid w:val="0055277E"/>
    <w:rsid w:val="00553751"/>
    <w:rsid w:val="00557F90"/>
    <w:rsid w:val="00565BA3"/>
    <w:rsid w:val="00565E9C"/>
    <w:rsid w:val="005C4C99"/>
    <w:rsid w:val="005E1152"/>
    <w:rsid w:val="005F38ED"/>
    <w:rsid w:val="00610E2E"/>
    <w:rsid w:val="006169EB"/>
    <w:rsid w:val="006514C6"/>
    <w:rsid w:val="00690FF4"/>
    <w:rsid w:val="006B07B6"/>
    <w:rsid w:val="006C305A"/>
    <w:rsid w:val="006E7D6C"/>
    <w:rsid w:val="00702637"/>
    <w:rsid w:val="00714780"/>
    <w:rsid w:val="00730780"/>
    <w:rsid w:val="007411E2"/>
    <w:rsid w:val="00741A9C"/>
    <w:rsid w:val="0077198A"/>
    <w:rsid w:val="00772323"/>
    <w:rsid w:val="007A1853"/>
    <w:rsid w:val="007E1A15"/>
    <w:rsid w:val="007F19B3"/>
    <w:rsid w:val="00801E4E"/>
    <w:rsid w:val="0081395F"/>
    <w:rsid w:val="00816870"/>
    <w:rsid w:val="00824702"/>
    <w:rsid w:val="00826B84"/>
    <w:rsid w:val="008453EC"/>
    <w:rsid w:val="00885F9C"/>
    <w:rsid w:val="00951CDE"/>
    <w:rsid w:val="009529FC"/>
    <w:rsid w:val="0097572A"/>
    <w:rsid w:val="00981884"/>
    <w:rsid w:val="009A0554"/>
    <w:rsid w:val="009B336E"/>
    <w:rsid w:val="009B4F58"/>
    <w:rsid w:val="009C559A"/>
    <w:rsid w:val="009D059E"/>
    <w:rsid w:val="00A223D9"/>
    <w:rsid w:val="00A4641C"/>
    <w:rsid w:val="00A62E20"/>
    <w:rsid w:val="00AB332C"/>
    <w:rsid w:val="00AC1A2B"/>
    <w:rsid w:val="00AE65B4"/>
    <w:rsid w:val="00B06142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56F99"/>
    <w:rsid w:val="00C65064"/>
    <w:rsid w:val="00C65226"/>
    <w:rsid w:val="00C901CA"/>
    <w:rsid w:val="00CB1054"/>
    <w:rsid w:val="00CB590E"/>
    <w:rsid w:val="00CC61D8"/>
    <w:rsid w:val="00CD3C6F"/>
    <w:rsid w:val="00D11380"/>
    <w:rsid w:val="00D2352A"/>
    <w:rsid w:val="00D257C6"/>
    <w:rsid w:val="00D328D7"/>
    <w:rsid w:val="00D410D3"/>
    <w:rsid w:val="00D443CD"/>
    <w:rsid w:val="00D5084F"/>
    <w:rsid w:val="00D66DBF"/>
    <w:rsid w:val="00D719F3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14B94"/>
    <w:rsid w:val="00F25C8A"/>
    <w:rsid w:val="00F454AE"/>
    <w:rsid w:val="00F6004B"/>
    <w:rsid w:val="00F71780"/>
    <w:rsid w:val="00FA1CF2"/>
    <w:rsid w:val="00FB3144"/>
    <w:rsid w:val="00FD2EC4"/>
    <w:rsid w:val="00FD4AD7"/>
    <w:rsid w:val="00FD7280"/>
    <w:rsid w:val="00FE6D7E"/>
    <w:rsid w:val="0D992B01"/>
    <w:rsid w:val="2EC130E9"/>
    <w:rsid w:val="36256FAD"/>
    <w:rsid w:val="4AD537AD"/>
    <w:rsid w:val="5FCA6B12"/>
    <w:rsid w:val="79AF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2B68DC"/>
  <w15:docId w15:val="{916207FE-0BCA-4712-BDEB-92FF8D15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No Spacing"/>
    <w:uiPriority w:val="1"/>
    <w:qFormat/>
    <w:pPr>
      <w:widowControl w:val="0"/>
      <w:spacing w:line="312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D2352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52A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52A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583</Words>
  <Characters>3325</Characters>
  <Application>Microsoft Office Word</Application>
  <DocSecurity>0</DocSecurity>
  <Lines>27</Lines>
  <Paragraphs>7</Paragraphs>
  <ScaleCrop>false</ScaleCrop>
  <Company>CN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luo chen</cp:lastModifiedBy>
  <cp:revision>2</cp:revision>
  <cp:lastPrinted>2018-06-02T14:57:00Z</cp:lastPrinted>
  <dcterms:created xsi:type="dcterms:W3CDTF">2021-11-11T08:52:00Z</dcterms:created>
  <dcterms:modified xsi:type="dcterms:W3CDTF">2021-11-11T08:52:00Z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